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1E" w:rsidRPr="00EA3DFB" w:rsidRDefault="0078141E" w:rsidP="0078141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A3DFB">
        <w:rPr>
          <w:rFonts w:ascii="Times New Roman" w:hAnsi="Times New Roman"/>
          <w:b/>
          <w:sz w:val="28"/>
          <w:szCs w:val="28"/>
        </w:rPr>
        <w:t>Анализ обращений граждан за 202</w:t>
      </w:r>
      <w:r>
        <w:rPr>
          <w:rFonts w:ascii="Times New Roman" w:hAnsi="Times New Roman"/>
          <w:b/>
          <w:sz w:val="28"/>
          <w:szCs w:val="28"/>
        </w:rPr>
        <w:t>2 год</w:t>
      </w:r>
    </w:p>
    <w:p w:rsidR="000108D7" w:rsidRDefault="000108D7" w:rsidP="00C65891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C65891" w:rsidRPr="00120B4C" w:rsidRDefault="00C65891" w:rsidP="00C65891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4C">
        <w:rPr>
          <w:rFonts w:ascii="Times New Roman" w:hAnsi="Times New Roman"/>
          <w:color w:val="000000" w:themeColor="text1"/>
          <w:sz w:val="28"/>
          <w:szCs w:val="28"/>
        </w:rPr>
        <w:t>На основе анализа обращений граждан, поступивших за 1 полугодие 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20B4C">
        <w:rPr>
          <w:rFonts w:ascii="Times New Roman" w:hAnsi="Times New Roman"/>
          <w:color w:val="000000" w:themeColor="text1"/>
          <w:sz w:val="28"/>
          <w:szCs w:val="28"/>
        </w:rPr>
        <w:t xml:space="preserve"> года, представляю информацию об их количестве и содержательной части.</w:t>
      </w:r>
    </w:p>
    <w:p w:rsidR="0071008B" w:rsidRDefault="0071008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В Совете и Исполнительном комитете </w:t>
      </w:r>
      <w:r w:rsidR="00C70E5F">
        <w:rPr>
          <w:rFonts w:ascii="Times New Roman" w:hAnsi="Times New Roman"/>
          <w:color w:val="000000" w:themeColor="text1"/>
          <w:sz w:val="28"/>
          <w:szCs w:val="28"/>
        </w:rPr>
        <w:t>Мензелинского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 w:rsidR="00CB5A33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 по рассмотрению обращений граждан осуществляется в соответствии с Федеральным Законом «О порядке рассмотрения обращений граждан Российской Федерации» (№59-ФЗ от 02.05.2006), Законом Республики Татарстан «О порядке рассмотрения обращений граждан в Республике Татарстан» (№16-ЗРТ от 12.05.2003), Уставом </w:t>
      </w:r>
      <w:r w:rsidR="00C70E5F">
        <w:rPr>
          <w:rFonts w:ascii="Times New Roman" w:hAnsi="Times New Roman"/>
          <w:color w:val="000000" w:themeColor="text1"/>
          <w:sz w:val="28"/>
          <w:szCs w:val="28"/>
        </w:rPr>
        <w:t>Мензелинского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 w:rsidR="00C65891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EA">
        <w:rPr>
          <w:rFonts w:ascii="Times New Roman" w:hAnsi="Times New Roman"/>
          <w:color w:val="000000" w:themeColor="text1"/>
          <w:sz w:val="28"/>
          <w:szCs w:val="28"/>
        </w:rPr>
        <w:t>В течение указанного периода поступило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83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7F71B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96B2F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642D6">
        <w:rPr>
          <w:rFonts w:ascii="Times New Roman" w:hAnsi="Times New Roman"/>
          <w:color w:val="000000" w:themeColor="text1"/>
          <w:sz w:val="28"/>
          <w:szCs w:val="28"/>
        </w:rPr>
        <w:t>216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CB5A33" w:rsidRPr="00727F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рост </w:t>
      </w:r>
      <w:r w:rsidR="00CB5A33">
        <w:rPr>
          <w:rFonts w:ascii="Times New Roman" w:hAnsi="Times New Roman"/>
          <w:b/>
          <w:color w:val="000000" w:themeColor="text1"/>
          <w:sz w:val="28"/>
          <w:szCs w:val="28"/>
        </w:rPr>
        <w:t>составляет</w:t>
      </w:r>
      <w:r w:rsidR="00CB5A33" w:rsidRPr="00727F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23%.</w:t>
      </w:r>
      <w:r w:rsidR="00CB5A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B5A33" w:rsidRPr="00CB5A33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з них:</w:t>
      </w:r>
      <w:r w:rsidRPr="002821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2AE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222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>письменных обращений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61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F95A38">
        <w:rPr>
          <w:rFonts w:ascii="Times New Roman" w:hAnsi="Times New Roman"/>
          <w:color w:val="000000" w:themeColor="text1"/>
          <w:sz w:val="28"/>
          <w:szCs w:val="28"/>
        </w:rPr>
        <w:t>) гражданин обратил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F95A38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ходе личного приема; </w:t>
      </w:r>
    </w:p>
    <w:p w:rsidR="00EA3DFB" w:rsidRDefault="006642D6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</w:t>
      </w:r>
      <w:r w:rsidR="00C6589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28</w:t>
      </w:r>
      <w:r w:rsidR="00EA3DFB" w:rsidRPr="00322A22">
        <w:rPr>
          <w:rFonts w:ascii="Times New Roman" w:hAnsi="Times New Roman"/>
          <w:sz w:val="28"/>
          <w:szCs w:val="28"/>
        </w:rPr>
        <w:t xml:space="preserve"> </w:t>
      </w:r>
      <w:r w:rsidR="00EA3DFB">
        <w:rPr>
          <w:rFonts w:ascii="Times New Roman" w:hAnsi="Times New Roman"/>
          <w:color w:val="000000" w:themeColor="text1"/>
          <w:sz w:val="28"/>
          <w:szCs w:val="28"/>
        </w:rPr>
        <w:t>(20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A3DFB"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59F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A3DF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A3DFB" w:rsidRPr="003262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A3DFB" w:rsidRPr="003262EA">
        <w:rPr>
          <w:rFonts w:ascii="Times New Roman" w:hAnsi="Times New Roman"/>
          <w:color w:val="000000" w:themeColor="text1"/>
          <w:sz w:val="28"/>
          <w:szCs w:val="28"/>
        </w:rPr>
        <w:t>писем, запросов и ответов структурных подразделений, связанных с обращениями граждан</w:t>
      </w:r>
      <w:r w:rsidR="008635C2" w:rsidRPr="008635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92499" w:rsidRDefault="00392499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71BB" w:rsidRDefault="007F71B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53075" cy="32004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27FDA" w:rsidRDefault="00727FDA" w:rsidP="00727FDA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</w:p>
    <w:p w:rsidR="000108D7" w:rsidRDefault="00CB5A33" w:rsidP="000108D7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0108D7" w:rsidRPr="000E300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поступившей корреспонденции </w:t>
      </w:r>
      <w:r w:rsidR="000108D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108D7" w:rsidRPr="000E300E">
        <w:rPr>
          <w:rFonts w:ascii="Times New Roman" w:eastAsia="Times New Roman" w:hAnsi="Times New Roman"/>
          <w:sz w:val="28"/>
          <w:szCs w:val="28"/>
          <w:lang w:eastAsia="ru-RU"/>
        </w:rPr>
        <w:t xml:space="preserve"> (2021г.-2) анонимных обращени</w:t>
      </w:r>
      <w:r w:rsidR="000108D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108D7" w:rsidRPr="000E300E">
        <w:rPr>
          <w:rFonts w:ascii="Times New Roman" w:eastAsia="Times New Roman" w:hAnsi="Times New Roman"/>
          <w:sz w:val="28"/>
          <w:szCs w:val="28"/>
          <w:lang w:eastAsia="ru-RU"/>
        </w:rPr>
        <w:t>, 8 коллективных (2021г.-4</w:t>
      </w:r>
      <w:r w:rsidR="000108D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108D7" w:rsidRDefault="000108D7" w:rsidP="000108D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8D7" w:rsidRPr="00C70E5F" w:rsidRDefault="000108D7" w:rsidP="000108D7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Важным направлением </w:t>
      </w:r>
      <w:r w:rsidRPr="00802C1E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Pr="00802C1E">
        <w:rPr>
          <w:rFonts w:ascii="Times New Roman" w:hAnsi="Times New Roman"/>
          <w:sz w:val="28"/>
          <w:szCs w:val="28"/>
        </w:rPr>
        <w:t xml:space="preserve">был и остается </w:t>
      </w:r>
      <w:r>
        <w:rPr>
          <w:rFonts w:ascii="Times New Roman" w:hAnsi="Times New Roman"/>
          <w:sz w:val="28"/>
          <w:szCs w:val="28"/>
        </w:rPr>
        <w:t xml:space="preserve">живой диалог </w:t>
      </w:r>
      <w:r w:rsidRPr="00802C1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жителями. Так,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1 полугодие было организовано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61 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прием граждан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 них Главой района принято 36 человек, руководителем Исполнительного комитета- 25.</w:t>
      </w:r>
    </w:p>
    <w:p w:rsidR="00CB5A33" w:rsidRPr="00727FDA" w:rsidRDefault="00CB5A33" w:rsidP="00727FDA">
      <w:pPr>
        <w:spacing w:after="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005" w:type="dxa"/>
        <w:tblInd w:w="13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10005"/>
      </w:tblGrid>
      <w:tr w:rsidR="00CB5A33" w:rsidRPr="002362E4" w:rsidTr="00103EEA">
        <w:trPr>
          <w:trHeight w:val="1020"/>
        </w:trPr>
        <w:tc>
          <w:tcPr>
            <w:tcW w:w="1000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2D69B" w:themeFill="accent3" w:themeFillTint="99"/>
          </w:tcPr>
          <w:p w:rsidR="00CB5A33" w:rsidRPr="002362E4" w:rsidRDefault="00CB5A33" w:rsidP="00103EEA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color w:val="FF0000"/>
                <w:sz w:val="36"/>
                <w:szCs w:val="28"/>
              </w:rPr>
            </w:pPr>
            <w:r w:rsidRPr="00236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Все контрольные поручения Аппарата </w:t>
            </w:r>
            <w:r w:rsidR="000108D7" w:rsidRPr="00236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Президента исполнены</w:t>
            </w:r>
            <w:r w:rsidRPr="00236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срок, исполнительская дисциплина по контрольным обращениям по итогам года составляет 100%.  </w:t>
            </w:r>
          </w:p>
        </w:tc>
      </w:tr>
    </w:tbl>
    <w:p w:rsidR="00CB5A33" w:rsidRPr="002362E4" w:rsidRDefault="00CB5A33" w:rsidP="00CB5A3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0108D7" w:rsidRDefault="00CB5A33" w:rsidP="00CB5A3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Ежемесячно во исполнение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требований Указа Президента Российской Федерации от 17 апреля 2017 года № 171 «О мониторинге и анализе результатов рассмотрения обращений граждан и организаций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самоуправления 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>заполняе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тся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рассмотрения обращений граждан на сайте ССТУ.РФ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B5A33" w:rsidRDefault="00CB5A33" w:rsidP="00CB5A3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000" w:firstRow="0" w:lastRow="0" w:firstColumn="0" w:lastColumn="0" w:noHBand="0" w:noVBand="0"/>
      </w:tblPr>
      <w:tblGrid>
        <w:gridCol w:w="9629"/>
      </w:tblGrid>
      <w:tr w:rsidR="00CB5A33" w:rsidTr="00103EEA">
        <w:trPr>
          <w:trHeight w:val="750"/>
        </w:trPr>
        <w:tc>
          <w:tcPr>
            <w:tcW w:w="9629" w:type="dxa"/>
            <w:shd w:val="clear" w:color="auto" w:fill="C2D69B" w:themeFill="accent3" w:themeFillTint="99"/>
          </w:tcPr>
          <w:p w:rsidR="00CB5A33" w:rsidRDefault="00CB5A33" w:rsidP="00103EEA">
            <w:pPr>
              <w:shd w:val="clear" w:color="auto" w:fill="FFFFFF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  202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году  заполняемость отчета на сайте ССТУ.РФ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составляет</w:t>
            </w:r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100%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CB5A33" w:rsidRDefault="00CB5A33" w:rsidP="00CB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CB5A33" w:rsidRDefault="00CB5A33" w:rsidP="00CB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>Согласно пункту 15 перечня поручений Президента Российской Федерации от 6 июля 2021 г. № Пр-1170 Общероссийскому общественному движению «НАРОДНЫЙ ФРОНТ «ЗА РОССИЮ» поручено провести анализ обращений граждан, поступивших в рамках состоявшейся 30 июня 2021 г. «Прямой линии</w:t>
      </w:r>
      <w:proofErr w:type="gramStart"/>
      <w:r w:rsidRPr="002362E4">
        <w:rPr>
          <w:rFonts w:ascii="Times New Roman" w:eastAsiaTheme="minorHAnsi" w:hAnsi="Times New Roman"/>
          <w:color w:val="000000"/>
          <w:sz w:val="28"/>
          <w:szCs w:val="28"/>
        </w:rPr>
        <w:t>»</w:t>
      </w:r>
      <w:proofErr w:type="gramEnd"/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Президента Российской Федерации с российскими гражданами</w:t>
      </w:r>
      <w:r>
        <w:rPr>
          <w:rFonts w:ascii="Times New Roman" w:eastAsiaTheme="minorHAnsi" w:hAnsi="Times New Roman"/>
          <w:color w:val="000000"/>
          <w:sz w:val="28"/>
          <w:szCs w:val="28"/>
        </w:rPr>
        <w:t>. В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рамках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данной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работы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ежемесячно ведется отработка данных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обращений  в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системе </w:t>
      </w:r>
      <w:r w:rsidRPr="002362E4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«ОНФ.ПОМОЩЬ» </w:t>
      </w:r>
      <w:r>
        <w:rPr>
          <w:rFonts w:ascii="Times New Roman" w:eastAsiaTheme="minorHAnsi" w:hAnsi="Times New Roman"/>
          <w:color w:val="000000"/>
          <w:sz w:val="28"/>
          <w:szCs w:val="28"/>
        </w:rPr>
        <w:t>с предоставлением  отчета в Аппарат Президента Республики Татарстан.</w:t>
      </w:r>
    </w:p>
    <w:p w:rsidR="00CB5A33" w:rsidRDefault="00CB5A33" w:rsidP="00CB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tbl>
      <w:tblPr>
        <w:tblW w:w="10035" w:type="dxa"/>
        <w:tblInd w:w="-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10035"/>
      </w:tblGrid>
      <w:tr w:rsidR="00CB5A33" w:rsidTr="00103EEA">
        <w:trPr>
          <w:trHeight w:val="1305"/>
        </w:trPr>
        <w:tc>
          <w:tcPr>
            <w:tcW w:w="10035" w:type="dxa"/>
            <w:shd w:val="clear" w:color="auto" w:fill="D6E3BC" w:themeFill="accent3" w:themeFillTint="66"/>
          </w:tcPr>
          <w:p w:rsidR="00CB5A33" w:rsidRDefault="00CB5A33" w:rsidP="00CB5A33">
            <w:pPr>
              <w:autoSpaceDE w:val="0"/>
              <w:autoSpaceDN w:val="0"/>
              <w:adjustRightInd w:val="0"/>
              <w:spacing w:after="0" w:line="240" w:lineRule="auto"/>
              <w:ind w:left="151" w:firstLine="709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На сегодняшний день по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Мензелинскому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муниципальному району Республики Татарстан поступило 26 обращений, из которых  15 имеют статус «закрыто», 7 «выполнено», 3 «отложенное решение» и 1 «находятся на проверке».</w:t>
            </w:r>
          </w:p>
        </w:tc>
      </w:tr>
    </w:tbl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108D7" w:rsidRDefault="000108D7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057DC" w:rsidRPr="006057DC" w:rsidRDefault="006057DC" w:rsidP="006057D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057D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Вид доставки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обращений</w:t>
      </w:r>
    </w:p>
    <w:p w:rsidR="00EA3DFB" w:rsidRPr="009B5EB0" w:rsidRDefault="00EA3DFB" w:rsidP="00EA3DFB">
      <w:p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B5EB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Таблица.1</w:t>
      </w:r>
    </w:p>
    <w:tbl>
      <w:tblPr>
        <w:tblW w:w="9868" w:type="dxa"/>
        <w:tblInd w:w="93" w:type="dxa"/>
        <w:tblLook w:val="04A0" w:firstRow="1" w:lastRow="0" w:firstColumn="1" w:lastColumn="0" w:noHBand="0" w:noVBand="1"/>
      </w:tblPr>
      <w:tblGrid>
        <w:gridCol w:w="2992"/>
        <w:gridCol w:w="1276"/>
        <w:gridCol w:w="1330"/>
        <w:gridCol w:w="1306"/>
        <w:gridCol w:w="1435"/>
        <w:gridCol w:w="1529"/>
      </w:tblGrid>
      <w:tr w:rsidR="00EA3DFB" w:rsidRPr="00943C4B" w:rsidTr="006057DC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 доставки</w:t>
            </w:r>
          </w:p>
        </w:tc>
        <w:tc>
          <w:tcPr>
            <w:tcW w:w="68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Документы с данными гражданина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 указаны данные гражданина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Курьер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0E300E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0E300E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0E300E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0E300E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0E300E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D44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0E300E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057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0E300E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Фельдсвязь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руки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5646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96B2F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Интернет-приемная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6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Личный прием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Телефонный звонок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МЭДО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64680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Обращения граждан с ЕСИА (294-ФЗ)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6057DC" w:rsidTr="006057D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DFB" w:rsidRPr="006057DC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6057DC" w:rsidP="003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396B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396B2F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5C22F4" w:rsidP="003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396B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396B2F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</w:tbl>
    <w:p w:rsidR="00D53665" w:rsidRDefault="00D53665" w:rsidP="00F07A7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C65891" w:rsidRDefault="001905EC" w:rsidP="00F07A7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905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Количество обращений граждан, поступивших в организацию за определенный период, в разрезе территориальной принадлежности и видов доставки. </w:t>
      </w:r>
    </w:p>
    <w:p w:rsidR="001905EC" w:rsidRPr="00F07A78" w:rsidRDefault="001905EC" w:rsidP="00F07A7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8"/>
          <w:lang w:eastAsia="ru-RU"/>
        </w:rPr>
      </w:pP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8"/>
          <w:lang w:eastAsia="ru-RU"/>
        </w:rPr>
        <w:t>(Учитываются только те обращения, в которых указаны персональные данные граждан.)</w:t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begin"/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instrText xml:space="preserve"> LINK Excel.SheetBinaryMacroEnabled.12 "C:\\Users\\Исакаева\\Downloads\\report.xls" "report!R7C1:R18C30" \a \f 4 \h </w:instrText>
      </w:r>
      <w:r w:rsidR="009B31BA"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instrText xml:space="preserve"> \* MERGEFORMAT </w:instrText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separate"/>
      </w:r>
    </w:p>
    <w:tbl>
      <w:tblPr>
        <w:tblW w:w="8887" w:type="dxa"/>
        <w:tblInd w:w="108" w:type="dxa"/>
        <w:tblLook w:val="04A0" w:firstRow="1" w:lastRow="0" w:firstColumn="1" w:lastColumn="0" w:noHBand="0" w:noVBand="1"/>
      </w:tblPr>
      <w:tblGrid>
        <w:gridCol w:w="4597"/>
        <w:gridCol w:w="4290"/>
      </w:tblGrid>
      <w:tr w:rsidR="009B31BA" w:rsidRPr="009B31BA" w:rsidTr="00F07A78">
        <w:trPr>
          <w:trHeight w:val="322"/>
        </w:trPr>
        <w:tc>
          <w:tcPr>
            <w:tcW w:w="4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1BA" w:rsidRPr="00F07A78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Район/Город</w:t>
            </w:r>
          </w:p>
        </w:tc>
        <w:tc>
          <w:tcPr>
            <w:tcW w:w="4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1BA" w:rsidRPr="00F07A78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Всего</w:t>
            </w:r>
          </w:p>
        </w:tc>
      </w:tr>
      <w:tr w:rsidR="009B31BA" w:rsidRPr="009B31BA" w:rsidTr="00F07A78">
        <w:trPr>
          <w:trHeight w:val="509"/>
        </w:trPr>
        <w:tc>
          <w:tcPr>
            <w:tcW w:w="4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1BA" w:rsidRPr="00F07A78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</w:p>
        </w:tc>
        <w:tc>
          <w:tcPr>
            <w:tcW w:w="4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1BA" w:rsidRPr="00F07A78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</w:p>
        </w:tc>
      </w:tr>
      <w:tr w:rsidR="009B31BA" w:rsidRPr="009B31BA" w:rsidTr="00F07A78">
        <w:trPr>
          <w:trHeight w:val="64"/>
        </w:trPr>
        <w:tc>
          <w:tcPr>
            <w:tcW w:w="8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F07A78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</w:p>
        </w:tc>
      </w:tr>
      <w:tr w:rsidR="009B31BA" w:rsidRPr="009B31BA" w:rsidTr="00F07A78">
        <w:trPr>
          <w:trHeight w:val="64"/>
        </w:trPr>
        <w:tc>
          <w:tcPr>
            <w:tcW w:w="45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Казань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727FDA" w:rsidRDefault="0030604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3</w:t>
            </w:r>
          </w:p>
        </w:tc>
      </w:tr>
      <w:tr w:rsidR="009B31BA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Набережные Челны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727FDA" w:rsidRDefault="0030604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9</w:t>
            </w:r>
          </w:p>
        </w:tc>
      </w:tr>
      <w:tr w:rsidR="00306048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727FDA" w:rsidRDefault="00306048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Нижнекамск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6048" w:rsidRPr="00727FDA" w:rsidRDefault="0030604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</w:t>
            </w:r>
          </w:p>
        </w:tc>
      </w:tr>
      <w:tr w:rsidR="009B31BA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306048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proofErr w:type="spellStart"/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Актанышский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</w:t>
            </w:r>
          </w:p>
        </w:tc>
      </w:tr>
      <w:tr w:rsidR="009B31BA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Мензелинский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306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</w:t>
            </w:r>
            <w:r w:rsidR="00306048"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19</w:t>
            </w:r>
          </w:p>
        </w:tc>
      </w:tr>
      <w:tr w:rsidR="009B31BA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proofErr w:type="spellStart"/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Муслюмовский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</w:t>
            </w:r>
          </w:p>
        </w:tc>
      </w:tr>
      <w:tr w:rsidR="000108D7" w:rsidRPr="000108D7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proofErr w:type="spellStart"/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Тукаевский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</w:t>
            </w:r>
          </w:p>
        </w:tc>
      </w:tr>
      <w:tr w:rsidR="00306048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727FDA" w:rsidRDefault="00306048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proofErr w:type="spellStart"/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Пестречинский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727FDA" w:rsidRDefault="0030604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4</w:t>
            </w:r>
          </w:p>
        </w:tc>
      </w:tr>
      <w:tr w:rsidR="009B31BA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306048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Спасский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</w:t>
            </w:r>
          </w:p>
        </w:tc>
      </w:tr>
      <w:tr w:rsidR="009B31BA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Екатеринбург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727FD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</w:t>
            </w:r>
          </w:p>
        </w:tc>
      </w:tr>
      <w:tr w:rsidR="00306048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727FDA" w:rsidRDefault="00306048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Москва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727FDA" w:rsidRDefault="0030604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7</w:t>
            </w:r>
          </w:p>
        </w:tc>
      </w:tr>
      <w:tr w:rsidR="00396B2F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96B2F" w:rsidRPr="00727FDA" w:rsidRDefault="00396B2F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proofErr w:type="spellStart"/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Пестречинский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96B2F" w:rsidRPr="00727FDA" w:rsidRDefault="00396B2F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</w:t>
            </w:r>
          </w:p>
        </w:tc>
      </w:tr>
      <w:tr w:rsidR="00306048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727FDA" w:rsidRDefault="00306048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Другие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06048" w:rsidRPr="00727FDA" w:rsidRDefault="00306048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</w:pPr>
            <w:r w:rsidRPr="00727FD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lang w:eastAsia="ru-RU"/>
              </w:rPr>
              <w:t>19</w:t>
            </w:r>
          </w:p>
        </w:tc>
      </w:tr>
      <w:tr w:rsidR="009B31BA" w:rsidRPr="009B31BA" w:rsidTr="00F07A78">
        <w:trPr>
          <w:trHeight w:val="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B31BA" w:rsidP="003060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 xml:space="preserve">Итого 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F07A78" w:rsidRDefault="00953A24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F07A78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>170</w:t>
            </w:r>
          </w:p>
        </w:tc>
      </w:tr>
    </w:tbl>
    <w:p w:rsidR="00344E79" w:rsidRDefault="001905EC" w:rsidP="000E3E0F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end"/>
      </w:r>
    </w:p>
    <w:p w:rsidR="00EA3DFB" w:rsidRDefault="000E3E0F" w:rsidP="000E3E0F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территориальному признаку</w:t>
      </w:r>
      <w:r w:rsidR="00F07A78">
        <w:rPr>
          <w:rFonts w:ascii="Times New Roman" w:hAnsi="Times New Roman"/>
          <w:sz w:val="28"/>
          <w:szCs w:val="28"/>
        </w:rPr>
        <w:t xml:space="preserve">, преобладают обращения </w:t>
      </w:r>
      <w:r>
        <w:rPr>
          <w:rFonts w:ascii="Times New Roman" w:hAnsi="Times New Roman"/>
          <w:sz w:val="28"/>
          <w:szCs w:val="28"/>
        </w:rPr>
        <w:t>жителей города и района (</w:t>
      </w:r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д. В.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Такермен</w:t>
      </w:r>
      <w:proofErr w:type="spellEnd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Коноваловка</w:t>
      </w:r>
      <w:proofErr w:type="spellEnd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Кузембетьево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="00F07A78">
        <w:rPr>
          <w:rFonts w:ascii="Times New Roman" w:hAnsi="Times New Roman"/>
          <w:sz w:val="28"/>
          <w:szCs w:val="28"/>
        </w:rPr>
        <w:t>,</w:t>
      </w:r>
      <w:r w:rsidR="00F07A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5A8B">
        <w:rPr>
          <w:rFonts w:ascii="Times New Roman" w:hAnsi="Times New Roman"/>
          <w:sz w:val="28"/>
          <w:szCs w:val="28"/>
        </w:rPr>
        <w:t xml:space="preserve">от жителей муниципальных районов республики получено </w:t>
      </w:r>
      <w:r>
        <w:rPr>
          <w:rFonts w:ascii="Times New Roman" w:hAnsi="Times New Roman"/>
          <w:sz w:val="28"/>
          <w:szCs w:val="28"/>
        </w:rPr>
        <w:t xml:space="preserve">30 обращения, из других субъектов Российской Федерации </w:t>
      </w:r>
      <w:r w:rsidR="00857CCD">
        <w:rPr>
          <w:rFonts w:ascii="Times New Roman" w:hAnsi="Times New Roman"/>
          <w:sz w:val="28"/>
          <w:szCs w:val="28"/>
        </w:rPr>
        <w:t>19 обращений.</w:t>
      </w:r>
      <w:r w:rsidRPr="000E3E0F">
        <w:rPr>
          <w:rFonts w:ascii="Times New Roman" w:hAnsi="Times New Roman"/>
          <w:sz w:val="28"/>
          <w:szCs w:val="28"/>
        </w:rPr>
        <w:t xml:space="preserve"> </w:t>
      </w:r>
    </w:p>
    <w:p w:rsidR="00CB5A33" w:rsidRDefault="00CB5A33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Тематическая структура обращений, </w:t>
      </w: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п</w:t>
      </w:r>
      <w:r w:rsidR="002917A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оступивших за 1 полугодие 202</w:t>
      </w:r>
      <w:r w:rsidR="00F07A78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727FDA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года</w:t>
      </w: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tbl>
      <w:tblPr>
        <w:tblW w:w="4421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94"/>
        <w:gridCol w:w="1349"/>
        <w:gridCol w:w="1379"/>
        <w:gridCol w:w="1241"/>
      </w:tblGrid>
      <w:tr w:rsidR="002917A7" w:rsidRPr="002917A7" w:rsidTr="00CB5A33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2917A7" w:rsidRPr="00B86DC7" w:rsidRDefault="002917A7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2917A7" w:rsidP="0029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олугодие</w:t>
            </w:r>
            <w:r w:rsidR="00523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:rsidR="002917A7" w:rsidRDefault="002917A7" w:rsidP="0029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1полугодие</w:t>
            </w:r>
          </w:p>
          <w:p w:rsidR="002917A7" w:rsidRPr="00B86DC7" w:rsidRDefault="002917A7" w:rsidP="00E5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53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2917A7" w:rsidRPr="002917A7" w:rsidRDefault="002917A7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Динамика</w:t>
            </w:r>
          </w:p>
        </w:tc>
      </w:tr>
      <w:tr w:rsidR="002917A7" w:rsidRPr="002917A7" w:rsidTr="00727FDA">
        <w:trPr>
          <w:trHeight w:val="467"/>
        </w:trPr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E532B4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2917A7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392499" w:rsidP="00392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-4445</wp:posOffset>
                      </wp:positionV>
                      <wp:extent cx="47625" cy="228600"/>
                      <wp:effectExtent l="19050" t="19050" r="47625" b="19050"/>
                      <wp:wrapNone/>
                      <wp:docPr id="6" name="Стрелка ввер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28600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6B1878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6" o:spid="_x0000_s1026" type="#_x0000_t68" style="position:absolute;margin-left:23.4pt;margin-top:-.35pt;width:3.75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" adj="2250" fillcolor="#4f81bd [3204]" strokecolor="#00b050" strokeweight="2pt"/>
                  </w:pict>
                </mc:Fallback>
              </mc:AlternateContent>
            </w:r>
          </w:p>
        </w:tc>
      </w:tr>
      <w:tr w:rsidR="002917A7" w:rsidRPr="002917A7" w:rsidTr="00727FDA">
        <w:trPr>
          <w:trHeight w:val="547"/>
        </w:trPr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2917A7" w:rsidP="00E5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53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E532B4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392499" w:rsidP="00392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-9525</wp:posOffset>
                      </wp:positionV>
                      <wp:extent cx="45719" cy="219075"/>
                      <wp:effectExtent l="19050" t="0" r="31115" b="4762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1B9FB6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" o:spid="_x0000_s1026" type="#_x0000_t67" style="position:absolute;margin-left:23.9pt;margin-top:-.75pt;width:3.6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" adj="19346" fillcolor="#4f81bd [3204]" strokecolor="red" strokeweight="2pt"/>
                  </w:pict>
                </mc:Fallback>
              </mc:AlternateContent>
            </w:r>
          </w:p>
        </w:tc>
      </w:tr>
      <w:tr w:rsidR="002917A7" w:rsidRPr="002917A7" w:rsidTr="00727FDA">
        <w:trPr>
          <w:trHeight w:val="543"/>
        </w:trPr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E532B4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E532B4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392499" w:rsidP="00392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36FDB4" wp14:editId="74AFC78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6985</wp:posOffset>
                      </wp:positionV>
                      <wp:extent cx="45719" cy="219075"/>
                      <wp:effectExtent l="19050" t="0" r="31115" b="47625"/>
                      <wp:wrapNone/>
                      <wp:docPr id="4" name="Стрелка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55A8064" id="Стрелка вниз 4" o:spid="_x0000_s1026" type="#_x0000_t67" style="position:absolute;margin-left:23.8pt;margin-top:.55pt;width:3.6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" adj="19346" fillcolor="#4f81bd" strokecolor="red" strokeweight="2pt"/>
                  </w:pict>
                </mc:Fallback>
              </mc:AlternateContent>
            </w:r>
          </w:p>
        </w:tc>
      </w:tr>
      <w:tr w:rsidR="002917A7" w:rsidRPr="002917A7" w:rsidTr="00727FDA">
        <w:trPr>
          <w:trHeight w:val="539"/>
        </w:trPr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E532B4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E532B4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392499" w:rsidP="00392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0052B4" wp14:editId="487188B3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21590</wp:posOffset>
                      </wp:positionV>
                      <wp:extent cx="47625" cy="228600"/>
                      <wp:effectExtent l="19050" t="19050" r="47625" b="19050"/>
                      <wp:wrapNone/>
                      <wp:docPr id="7" name="Стрелка ввер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286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0C9D871" id="Стрелка вверх 7" o:spid="_x0000_s1026" type="#_x0000_t68" style="position:absolute;margin-left:23.8pt;margin-top:1.7pt;width:3.75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" adj="2250" fillcolor="#4f81bd" strokecolor="#00b050" strokeweight="2pt"/>
                  </w:pict>
                </mc:Fallback>
              </mc:AlternateContent>
            </w:r>
          </w:p>
        </w:tc>
      </w:tr>
      <w:tr w:rsidR="002917A7" w:rsidRPr="002917A7" w:rsidTr="00727FDA">
        <w:trPr>
          <w:trHeight w:val="535"/>
        </w:trPr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Экономика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E532B4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E532B4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99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392499" w:rsidP="00392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36FDB4" wp14:editId="74AFC78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7620</wp:posOffset>
                      </wp:positionV>
                      <wp:extent cx="45719" cy="219075"/>
                      <wp:effectExtent l="19050" t="0" r="31115" b="47625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02A7F83" id="Стрелка вниз 5" o:spid="_x0000_s1026" type="#_x0000_t67" style="position:absolute;margin-left:23.8pt;margin-top:.6pt;width:3.6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" adj="19346" fillcolor="#4f81bd" strokecolor="red" strokeweight="2pt"/>
                  </w:pict>
                </mc:Fallback>
              </mc:AlternateContent>
            </w:r>
          </w:p>
        </w:tc>
      </w:tr>
      <w:tr w:rsidR="002917A7" w:rsidRPr="00B86DC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392499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  <w:r w:rsidR="002917A7" w:rsidRPr="002917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B676DF" w:rsidRDefault="002917A7" w:rsidP="00E5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76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  <w:r w:rsidR="00E532B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B676DF" w:rsidRDefault="002917A7" w:rsidP="00B6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B676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  <w:r w:rsidR="00B676DF" w:rsidRPr="00B676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3DFB" w:rsidRPr="00F83DC6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92499" w:rsidRDefault="00EA3DFB" w:rsidP="000108D7">
      <w:pPr>
        <w:tabs>
          <w:tab w:val="left" w:pos="709"/>
        </w:tabs>
        <w:spacing w:after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ab/>
      </w:r>
      <w:r w:rsidR="001E4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D2823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Необходимо отметить рост дают обращения, поступающие от одного заявителя </w:t>
      </w:r>
      <w:r w:rsidR="00CD2823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многократно</w:t>
      </w:r>
      <w:r w:rsidR="00CD2823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CE5CD0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CD2823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Граждане обращаются в различные инстанции, обращения которых </w:t>
      </w:r>
      <w:r w:rsidR="000108D7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по </w:t>
      </w:r>
      <w:r w:rsidR="00CD2823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подведомственности </w:t>
      </w:r>
      <w:r w:rsidR="00CE5CD0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возвращались для</w:t>
      </w:r>
      <w:r w:rsidR="00C70E5F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CE5CD0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рассмотрения обратно</w:t>
      </w:r>
      <w:r w:rsidR="00C70E5F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 в район.</w:t>
      </w:r>
      <w:r w:rsidR="00392499" w:rsidRPr="003924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C307E" w:rsidRDefault="00392499" w:rsidP="00FC307E">
      <w:pPr>
        <w:spacing w:after="0" w:line="240" w:lineRule="auto"/>
        <w:ind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Относительно аналогичного периода прошлого года увеличилось количество обращений, отнесенных к те</w:t>
      </w:r>
      <w:r w:rsidRPr="00802C1E">
        <w:rPr>
          <w:rFonts w:ascii="Times New Roman" w:hAnsi="Times New Roman"/>
          <w:color w:val="000000" w:themeColor="text1"/>
          <w:sz w:val="28"/>
          <w:szCs w:val="28"/>
        </w:rPr>
        <w:t>матическ</w:t>
      </w:r>
      <w:r>
        <w:rPr>
          <w:rFonts w:ascii="Times New Roman" w:hAnsi="Times New Roman"/>
          <w:color w:val="000000" w:themeColor="text1"/>
          <w:sz w:val="28"/>
          <w:szCs w:val="28"/>
        </w:rPr>
        <w:t>ому</w:t>
      </w:r>
      <w:r w:rsidRPr="00802C1E">
        <w:rPr>
          <w:rFonts w:ascii="Times New Roman" w:hAnsi="Times New Roman"/>
          <w:color w:val="000000" w:themeColor="text1"/>
          <w:sz w:val="28"/>
          <w:szCs w:val="28"/>
        </w:rPr>
        <w:t xml:space="preserve"> раздел</w:t>
      </w:r>
      <w:r w:rsidR="00FC307E">
        <w:rPr>
          <w:rFonts w:ascii="Times New Roman" w:hAnsi="Times New Roman"/>
          <w:color w:val="000000" w:themeColor="text1"/>
          <w:sz w:val="28"/>
          <w:szCs w:val="28"/>
        </w:rPr>
        <w:t>у «Социальная сфера»</w:t>
      </w:r>
      <w:r w:rsidRPr="00FC307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C307E" w:rsidRPr="00FC30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C30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Большинство вопросов социальной сферы, затрагивают вопросы:</w:t>
      </w:r>
    </w:p>
    <w:p w:rsidR="00FC307E" w:rsidRDefault="00FC307E" w:rsidP="00FC307E">
      <w:pPr>
        <w:spacing w:after="0" w:line="240" w:lineRule="auto"/>
        <w:ind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раздела</w:t>
      </w: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(целевого </w:t>
      </w:r>
      <w:r w:rsidR="000108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направление)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C307E" w:rsidRDefault="00FC307E" w:rsidP="00FC307E">
      <w:pPr>
        <w:spacing w:after="0" w:line="240" w:lineRule="auto"/>
        <w:ind w:firstLine="424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социального обеспечения. 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Необходимо отметить увеличение количества обращений граждан по вопросам</w:t>
      </w:r>
      <w:r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разъяснения 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выплат пособий</w:t>
      </w:r>
      <w:r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,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br/>
        <w:t xml:space="preserve"> компенсации, </w:t>
      </w:r>
      <w:r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и 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субсидий</w:t>
      </w:r>
      <w:r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;</w:t>
      </w:r>
    </w:p>
    <w:p w:rsidR="00FC307E" w:rsidRDefault="00FC307E" w:rsidP="00FC307E">
      <w:pPr>
        <w:spacing w:after="0" w:line="240" w:lineRule="auto"/>
        <w:ind w:firstLine="424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- оказания материальной помощи;</w:t>
      </w:r>
    </w:p>
    <w:p w:rsidR="00FC307E" w:rsidRDefault="00FC307E" w:rsidP="00FC307E">
      <w:pPr>
        <w:spacing w:after="0" w:line="240" w:lineRule="auto"/>
        <w:ind w:firstLine="424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10200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FC307E" w:rsidTr="00FC307E">
        <w:trPr>
          <w:trHeight w:val="1620"/>
        </w:trPr>
        <w:tc>
          <w:tcPr>
            <w:tcW w:w="10200" w:type="dxa"/>
            <w:shd w:val="clear" w:color="auto" w:fill="B6DDE8" w:themeFill="accent5" w:themeFillTint="66"/>
          </w:tcPr>
          <w:p w:rsidR="00FC307E" w:rsidRDefault="00FC307E" w:rsidP="00103EEA">
            <w:pPr>
              <w:spacing w:after="0" w:line="240" w:lineRule="auto"/>
              <w:ind w:left="286" w:firstLine="424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Жители города выражают благодарность за развитие инфраструктуры, строительство </w:t>
            </w:r>
            <w:proofErr w:type="gramStart"/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и  благоустройство</w:t>
            </w:r>
            <w:proofErr w:type="gramEnd"/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парков, </w:t>
            </w: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благоустройство дворов, </w:t>
            </w:r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а также вносят свои предложения по развитию района. Так, например молодежь города просит рассмотреть возможность строительства </w:t>
            </w:r>
            <w:proofErr w:type="spellStart"/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скейт</w:t>
            </w:r>
            <w:proofErr w:type="spellEnd"/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парка</w:t>
            </w:r>
          </w:p>
        </w:tc>
      </w:tr>
    </w:tbl>
    <w:p w:rsidR="00CD2823" w:rsidRPr="00C70E5F" w:rsidRDefault="00CD2823" w:rsidP="00392499">
      <w:pPr>
        <w:tabs>
          <w:tab w:val="left" w:pos="709"/>
        </w:tabs>
        <w:spacing w:after="0"/>
        <w:ind w:firstLine="709"/>
        <w:jc w:val="both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</w:p>
    <w:p w:rsidR="00A428F1" w:rsidRDefault="00A428F1" w:rsidP="00C31631">
      <w:pPr>
        <w:pStyle w:val="a7"/>
        <w:spacing w:before="0" w:beforeAutospacing="0" w:after="0" w:afterAutospacing="0" w:line="380" w:lineRule="exact"/>
        <w:ind w:right="-284" w:firstLine="567"/>
        <w:jc w:val="both"/>
        <w:rPr>
          <w:color w:val="000000" w:themeColor="text1"/>
          <w:sz w:val="28"/>
          <w:szCs w:val="28"/>
        </w:rPr>
      </w:pPr>
      <w:r w:rsidRPr="00481C5E">
        <w:rPr>
          <w:color w:val="000000" w:themeColor="text1"/>
          <w:sz w:val="28"/>
          <w:szCs w:val="28"/>
        </w:rPr>
        <w:t>Проблемы, связанные с</w:t>
      </w:r>
      <w:r w:rsidRPr="00481C5E">
        <w:rPr>
          <w:b/>
          <w:color w:val="000000" w:themeColor="text1"/>
          <w:sz w:val="28"/>
          <w:szCs w:val="28"/>
        </w:rPr>
        <w:t xml:space="preserve"> предоставлением </w:t>
      </w:r>
      <w:r>
        <w:rPr>
          <w:b/>
          <w:color w:val="000000" w:themeColor="text1"/>
          <w:sz w:val="28"/>
          <w:szCs w:val="28"/>
        </w:rPr>
        <w:t>жилищно-</w:t>
      </w:r>
      <w:r w:rsidRPr="00481C5E">
        <w:rPr>
          <w:b/>
          <w:color w:val="000000" w:themeColor="text1"/>
          <w:sz w:val="28"/>
          <w:szCs w:val="28"/>
        </w:rPr>
        <w:t>коммунальных услуг</w:t>
      </w:r>
      <w:r w:rsidRPr="00481C5E">
        <w:rPr>
          <w:color w:val="000000" w:themeColor="text1"/>
          <w:sz w:val="28"/>
          <w:szCs w:val="28"/>
        </w:rPr>
        <w:t xml:space="preserve">, обозначены </w:t>
      </w:r>
      <w:r w:rsidR="00CE5CD0" w:rsidRPr="00481C5E">
        <w:rPr>
          <w:color w:val="000000" w:themeColor="text1"/>
          <w:sz w:val="28"/>
          <w:szCs w:val="28"/>
        </w:rPr>
        <w:t>в 41</w:t>
      </w:r>
      <w:r w:rsidR="00CD2823">
        <w:rPr>
          <w:b/>
          <w:color w:val="000000" w:themeColor="text1"/>
          <w:sz w:val="28"/>
          <w:szCs w:val="28"/>
        </w:rPr>
        <w:t xml:space="preserve"> </w:t>
      </w:r>
      <w:r w:rsidRPr="0068208F">
        <w:rPr>
          <w:color w:val="000000" w:themeColor="text1"/>
          <w:sz w:val="28"/>
          <w:szCs w:val="28"/>
        </w:rPr>
        <w:t>обращени</w:t>
      </w:r>
      <w:r w:rsidR="00CD2823">
        <w:rPr>
          <w:color w:val="000000" w:themeColor="text1"/>
          <w:sz w:val="28"/>
          <w:szCs w:val="28"/>
        </w:rPr>
        <w:t>и</w:t>
      </w:r>
      <w:r w:rsidRPr="00481C5E">
        <w:rPr>
          <w:color w:val="000000" w:themeColor="text1"/>
          <w:sz w:val="28"/>
          <w:szCs w:val="28"/>
        </w:rPr>
        <w:t xml:space="preserve">, что составляет </w:t>
      </w:r>
      <w:r w:rsidR="00CD2823">
        <w:rPr>
          <w:color w:val="000000" w:themeColor="text1"/>
          <w:sz w:val="28"/>
          <w:szCs w:val="28"/>
        </w:rPr>
        <w:t>18,14</w:t>
      </w:r>
      <w:r w:rsidR="00351DF0">
        <w:rPr>
          <w:color w:val="000000" w:themeColor="text1"/>
          <w:sz w:val="28"/>
          <w:szCs w:val="28"/>
        </w:rPr>
        <w:t xml:space="preserve"> </w:t>
      </w:r>
      <w:r w:rsidRPr="00481C5E">
        <w:rPr>
          <w:color w:val="000000" w:themeColor="text1"/>
          <w:sz w:val="28"/>
          <w:szCs w:val="28"/>
        </w:rPr>
        <w:t>%.</w:t>
      </w:r>
      <w:r w:rsidR="008A6044">
        <w:rPr>
          <w:color w:val="000000" w:themeColor="text1"/>
          <w:sz w:val="28"/>
          <w:szCs w:val="28"/>
        </w:rPr>
        <w:t xml:space="preserve"> </w:t>
      </w:r>
      <w:r w:rsidRPr="00EA083C">
        <w:rPr>
          <w:color w:val="000000" w:themeColor="text1"/>
          <w:sz w:val="28"/>
          <w:szCs w:val="28"/>
        </w:rPr>
        <w:t xml:space="preserve">Как и в прошлые периоды, большая часть </w:t>
      </w:r>
      <w:r w:rsidRPr="00A428F1">
        <w:rPr>
          <w:sz w:val="28"/>
          <w:szCs w:val="28"/>
        </w:rPr>
        <w:t xml:space="preserve">в обозначенной теме занимают </w:t>
      </w:r>
      <w:r w:rsidRPr="005D0667">
        <w:rPr>
          <w:b/>
          <w:sz w:val="28"/>
          <w:szCs w:val="28"/>
        </w:rPr>
        <w:t>вопросы</w:t>
      </w:r>
      <w:r w:rsidR="005D0667" w:rsidRPr="005D0667">
        <w:rPr>
          <w:b/>
          <w:sz w:val="28"/>
          <w:szCs w:val="28"/>
        </w:rPr>
        <w:t xml:space="preserve"> подраздела коммунальных услуг</w:t>
      </w:r>
      <w:r w:rsidR="005D0667">
        <w:rPr>
          <w:b/>
          <w:sz w:val="28"/>
          <w:szCs w:val="28"/>
        </w:rPr>
        <w:t xml:space="preserve"> </w:t>
      </w:r>
      <w:r w:rsidR="005D0667">
        <w:rPr>
          <w:sz w:val="28"/>
          <w:szCs w:val="28"/>
        </w:rPr>
        <w:t>-</w:t>
      </w:r>
      <w:r w:rsidRPr="00A428F1">
        <w:rPr>
          <w:sz w:val="28"/>
          <w:szCs w:val="28"/>
        </w:rPr>
        <w:t xml:space="preserve"> надлежащего качества с</w:t>
      </w:r>
      <w:r w:rsidRPr="00FF17C9">
        <w:rPr>
          <w:sz w:val="28"/>
          <w:szCs w:val="28"/>
        </w:rPr>
        <w:t>од</w:t>
      </w:r>
      <w:r w:rsidRPr="00A428F1">
        <w:rPr>
          <w:sz w:val="28"/>
          <w:szCs w:val="28"/>
        </w:rPr>
        <w:t xml:space="preserve">ержания общего имущества, обращения </w:t>
      </w:r>
      <w:r w:rsidRPr="00EA083C">
        <w:rPr>
          <w:color w:val="000000" w:themeColor="text1"/>
          <w:sz w:val="28"/>
          <w:szCs w:val="28"/>
        </w:rPr>
        <w:t>сроков проведения капитального</w:t>
      </w:r>
      <w:r w:rsidR="00FF68F2">
        <w:rPr>
          <w:color w:val="000000" w:themeColor="text1"/>
          <w:sz w:val="28"/>
          <w:szCs w:val="28"/>
        </w:rPr>
        <w:t xml:space="preserve"> ремонта многоквартирных домов. </w:t>
      </w:r>
    </w:p>
    <w:tbl>
      <w:tblPr>
        <w:tblpPr w:leftFromText="180" w:rightFromText="180" w:vertAnchor="text" w:horzAnchor="margin" w:tblpY="503"/>
        <w:tblW w:w="1027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10275"/>
      </w:tblGrid>
      <w:tr w:rsidR="00392499" w:rsidTr="00392499">
        <w:trPr>
          <w:trHeight w:val="750"/>
        </w:trPr>
        <w:tc>
          <w:tcPr>
            <w:tcW w:w="10275" w:type="dxa"/>
            <w:shd w:val="clear" w:color="auto" w:fill="FFFF00"/>
          </w:tcPr>
          <w:p w:rsidR="00392499" w:rsidRDefault="00392499" w:rsidP="00392499">
            <w:pPr>
              <w:pStyle w:val="a7"/>
              <w:spacing w:before="0" w:after="0" w:line="380" w:lineRule="exact"/>
              <w:ind w:left="136" w:right="248" w:firstLine="567"/>
              <w:jc w:val="both"/>
              <w:rPr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392499">
              <w:rPr>
                <w:i/>
                <w:color w:val="FF0000"/>
                <w:sz w:val="28"/>
                <w:szCs w:val="28"/>
              </w:rPr>
              <w:t>!</w:t>
            </w:r>
            <w:r w:rsidRPr="00392499">
              <w:rPr>
                <w:i/>
                <w:color w:val="000000" w:themeColor="text1"/>
                <w:sz w:val="28"/>
                <w:szCs w:val="28"/>
              </w:rPr>
              <w:t xml:space="preserve"> Неоднократно поступали обращения от жителей д. </w:t>
            </w:r>
            <w:proofErr w:type="spellStart"/>
            <w:r w:rsidRPr="00392499">
              <w:rPr>
                <w:i/>
                <w:color w:val="000000" w:themeColor="text1"/>
                <w:sz w:val="28"/>
                <w:szCs w:val="28"/>
              </w:rPr>
              <w:t>Коноваловка</w:t>
            </w:r>
            <w:proofErr w:type="spellEnd"/>
            <w:r w:rsidRPr="00392499">
              <w:rPr>
                <w:i/>
                <w:color w:val="000000" w:themeColor="text1"/>
                <w:sz w:val="28"/>
                <w:szCs w:val="28"/>
              </w:rPr>
              <w:t xml:space="preserve"> по </w:t>
            </w:r>
            <w:r w:rsidRPr="00392499">
              <w:rPr>
                <w:i/>
                <w:color w:val="000000" w:themeColor="text1"/>
                <w:sz w:val="28"/>
                <w:szCs w:val="28"/>
                <w:highlight w:val="yellow"/>
              </w:rPr>
              <w:t>ремонту центральных канализационных сетей МКД</w:t>
            </w:r>
          </w:p>
        </w:tc>
      </w:tr>
    </w:tbl>
    <w:p w:rsidR="005D0667" w:rsidRDefault="005D0667" w:rsidP="00C31631">
      <w:pPr>
        <w:tabs>
          <w:tab w:val="left" w:pos="709"/>
        </w:tabs>
        <w:spacing w:after="0"/>
        <w:jc w:val="both"/>
        <w:outlineLvl w:val="0"/>
        <w:rPr>
          <w:sz w:val="28"/>
          <w:szCs w:val="28"/>
        </w:rPr>
      </w:pPr>
    </w:p>
    <w:p w:rsidR="00392499" w:rsidRDefault="00392499" w:rsidP="00C70E5F">
      <w:pPr>
        <w:pStyle w:val="a7"/>
        <w:spacing w:before="0" w:beforeAutospacing="0" w:after="0" w:afterAutospacing="0" w:line="380" w:lineRule="exact"/>
        <w:ind w:right="-284" w:firstLine="567"/>
        <w:jc w:val="both"/>
        <w:rPr>
          <w:sz w:val="28"/>
          <w:szCs w:val="28"/>
        </w:rPr>
      </w:pPr>
    </w:p>
    <w:p w:rsidR="00D53665" w:rsidRPr="00D53665" w:rsidRDefault="005D0667" w:rsidP="00C70E5F">
      <w:pPr>
        <w:pStyle w:val="a7"/>
        <w:spacing w:before="0" w:beforeAutospacing="0" w:after="0" w:afterAutospacing="0" w:line="380" w:lineRule="exact"/>
        <w:ind w:right="-284" w:firstLine="567"/>
        <w:jc w:val="both"/>
        <w:rPr>
          <w:sz w:val="28"/>
          <w:szCs w:val="28"/>
        </w:rPr>
      </w:pPr>
      <w:r w:rsidRPr="00FF17C9">
        <w:rPr>
          <w:sz w:val="28"/>
          <w:szCs w:val="28"/>
        </w:rPr>
        <w:t>По вопросу обеспечения граждан жилищем, пользование жилищным фондом, социальные гарантии в жилищной сфере, принимаемы</w:t>
      </w:r>
      <w:r w:rsidR="00392499">
        <w:rPr>
          <w:sz w:val="28"/>
          <w:szCs w:val="28"/>
        </w:rPr>
        <w:t>е</w:t>
      </w:r>
      <w:r w:rsidRPr="00FF17C9">
        <w:rPr>
          <w:sz w:val="28"/>
          <w:szCs w:val="28"/>
        </w:rPr>
        <w:t xml:space="preserve"> </w:t>
      </w:r>
      <w:r w:rsidR="00392499" w:rsidRPr="00FF17C9">
        <w:rPr>
          <w:sz w:val="28"/>
          <w:szCs w:val="28"/>
        </w:rPr>
        <w:t>решения жилищной</w:t>
      </w:r>
      <w:r w:rsidRPr="00FF17C9">
        <w:rPr>
          <w:sz w:val="28"/>
          <w:szCs w:val="28"/>
        </w:rPr>
        <w:t xml:space="preserve"> комиссии г. Мензелинск </w:t>
      </w:r>
      <w:r w:rsidR="00392499" w:rsidRPr="00FF17C9">
        <w:rPr>
          <w:sz w:val="28"/>
          <w:szCs w:val="28"/>
        </w:rPr>
        <w:t>обратилось 12</w:t>
      </w:r>
      <w:r w:rsidRPr="00FF17C9">
        <w:rPr>
          <w:sz w:val="28"/>
          <w:szCs w:val="28"/>
        </w:rPr>
        <w:t xml:space="preserve"> граждан.</w:t>
      </w:r>
    </w:p>
    <w:p w:rsidR="00EA3DFB" w:rsidRPr="0001344B" w:rsidRDefault="00351DF0" w:rsidP="00C70E5F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ab/>
      </w:r>
    </w:p>
    <w:p w:rsidR="00EA3DFB" w:rsidRDefault="00FF17C9" w:rsidP="00C31631">
      <w:pPr>
        <w:spacing w:after="0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т</w:t>
      </w:r>
      <w:r w:rsidR="00C70E5F">
        <w:rPr>
          <w:rFonts w:ascii="Times New Roman" w:hAnsi="Times New Roman"/>
          <w:color w:val="000000" w:themeColor="text1"/>
          <w:sz w:val="28"/>
          <w:szCs w:val="28"/>
        </w:rPr>
        <w:t>емати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>ческ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структур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«Э</w:t>
      </w:r>
      <w:r w:rsidRPr="00FF17C9">
        <w:rPr>
          <w:rFonts w:ascii="Times New Roman" w:hAnsi="Times New Roman"/>
          <w:b/>
          <w:color w:val="000000" w:themeColor="text1"/>
          <w:sz w:val="28"/>
          <w:szCs w:val="28"/>
        </w:rPr>
        <w:t>кономика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значительную часть </w:t>
      </w:r>
      <w:r w:rsidR="00FF68F2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занимают </w:t>
      </w:r>
      <w:r w:rsidR="00FF68F2">
        <w:rPr>
          <w:rFonts w:ascii="Times New Roman" w:hAnsi="Times New Roman"/>
          <w:color w:val="000000" w:themeColor="text1"/>
          <w:sz w:val="28"/>
          <w:szCs w:val="28"/>
        </w:rPr>
        <w:t>раздел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градостроительств</w:t>
      </w:r>
      <w:r w:rsidR="00FF68F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и архитектур</w:t>
      </w:r>
      <w:r w:rsidR="00FF68F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>, далее идут вопросы дорожного хозяйства, благоустройство территории, сельского хозяйства</w:t>
      </w:r>
      <w:r w:rsidR="005235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92499" w:rsidRDefault="00392499" w:rsidP="00392499">
      <w:pPr>
        <w:pStyle w:val="a6"/>
        <w:ind w:left="0" w:firstLine="556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Граждане поднимают вопросы</w:t>
      </w:r>
      <w:r w:rsidR="00FF17C9"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развития инфраструктуры новых </w:t>
      </w:r>
      <w:r w:rsidR="007A6A6B" w:rsidRPr="00392499">
        <w:rPr>
          <w:rFonts w:ascii="Times New Roman" w:hAnsi="Times New Roman"/>
          <w:i/>
          <w:color w:val="000000" w:themeColor="text1"/>
          <w:sz w:val="28"/>
          <w:szCs w:val="28"/>
        </w:rPr>
        <w:t>микрорайонов</w:t>
      </w:r>
      <w:r w:rsidR="00FF17C9"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FF17C9" w:rsidRPr="00392499">
        <w:rPr>
          <w:rFonts w:ascii="Times New Roman" w:hAnsi="Times New Roman"/>
          <w:i/>
          <w:color w:val="000000" w:themeColor="text1"/>
          <w:sz w:val="28"/>
          <w:szCs w:val="28"/>
        </w:rPr>
        <w:t>Садак</w:t>
      </w:r>
      <w:proofErr w:type="spellEnd"/>
      <w:r w:rsidR="00FF17C9"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</w:t>
      </w:r>
      <w:r w:rsidR="00CB5A33" w:rsidRPr="00392499">
        <w:rPr>
          <w:rFonts w:ascii="Times New Roman" w:hAnsi="Times New Roman"/>
          <w:i/>
          <w:color w:val="000000" w:themeColor="text1"/>
          <w:sz w:val="28"/>
          <w:szCs w:val="28"/>
        </w:rPr>
        <w:t>Элеваторный, реализации</w:t>
      </w:r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952CF"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масштабной </w:t>
      </w:r>
      <w:r w:rsidR="00CB5A33" w:rsidRPr="00392499">
        <w:rPr>
          <w:rFonts w:ascii="Times New Roman" w:hAnsi="Times New Roman"/>
          <w:i/>
          <w:color w:val="000000" w:themeColor="text1"/>
          <w:sz w:val="28"/>
          <w:szCs w:val="28"/>
        </w:rPr>
        <w:t>программы «</w:t>
      </w:r>
      <w:r w:rsidR="006952CF" w:rsidRPr="00392499">
        <w:rPr>
          <w:rFonts w:ascii="Times New Roman" w:hAnsi="Times New Roman"/>
          <w:i/>
          <w:color w:val="000000" w:themeColor="text1"/>
          <w:sz w:val="28"/>
          <w:szCs w:val="28"/>
        </w:rPr>
        <w:t>Наш двор»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tbl>
      <w:tblPr>
        <w:tblW w:w="10350" w:type="dxa"/>
        <w:tblInd w:w="-17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10350"/>
      </w:tblGrid>
      <w:tr w:rsidR="008D5B67" w:rsidTr="008D5B67">
        <w:trPr>
          <w:trHeight w:val="1565"/>
        </w:trPr>
        <w:tc>
          <w:tcPr>
            <w:tcW w:w="10350" w:type="dxa"/>
            <w:shd w:val="clear" w:color="auto" w:fill="FFFF00"/>
          </w:tcPr>
          <w:p w:rsidR="008D5B67" w:rsidRPr="000108D7" w:rsidRDefault="00FF68F2" w:rsidP="008D5B67">
            <w:pPr>
              <w:pStyle w:val="a7"/>
              <w:ind w:left="166"/>
              <w:jc w:val="both"/>
              <w:rPr>
                <w:color w:val="000000"/>
                <w:sz w:val="28"/>
                <w:szCs w:val="28"/>
              </w:rPr>
            </w:pPr>
            <w:r w:rsidRPr="000108D7">
              <w:rPr>
                <w:color w:val="000000" w:themeColor="text1"/>
                <w:sz w:val="28"/>
                <w:szCs w:val="28"/>
              </w:rPr>
              <w:t xml:space="preserve">  </w:t>
            </w:r>
            <w:r w:rsidR="008D5B67" w:rsidRPr="000108D7">
              <w:rPr>
                <w:color w:val="000000"/>
                <w:sz w:val="28"/>
                <w:szCs w:val="28"/>
              </w:rPr>
              <w:t xml:space="preserve">В 2021 году были внесены изменения в ПЗЗ с установлением минимальной площади земельных участков под ИЖС, ЛПХ 1000 </w:t>
            </w:r>
            <w:proofErr w:type="spellStart"/>
            <w:r w:rsidR="008D5B67" w:rsidRPr="000108D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="008D5B67" w:rsidRPr="000108D7">
              <w:rPr>
                <w:color w:val="000000"/>
                <w:sz w:val="28"/>
                <w:szCs w:val="28"/>
              </w:rPr>
              <w:t xml:space="preserve">., в связи с чем </w:t>
            </w:r>
            <w:r w:rsidR="00C65891" w:rsidRPr="000108D7">
              <w:rPr>
                <w:color w:val="000000"/>
                <w:sz w:val="28"/>
                <w:szCs w:val="28"/>
              </w:rPr>
              <w:t>граждане,</w:t>
            </w:r>
            <w:r w:rsidR="008D5B67" w:rsidRPr="000108D7">
              <w:rPr>
                <w:color w:val="000000"/>
                <w:sz w:val="28"/>
                <w:szCs w:val="28"/>
              </w:rPr>
              <w:t xml:space="preserve"> у которых земельные участки менее 1000 </w:t>
            </w:r>
            <w:proofErr w:type="spellStart"/>
            <w:r w:rsidR="008D5B67" w:rsidRPr="000108D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="008D5B67" w:rsidRPr="000108D7">
              <w:rPr>
                <w:color w:val="000000"/>
                <w:sz w:val="28"/>
                <w:szCs w:val="28"/>
              </w:rPr>
              <w:t>. не смогли поставить на кадастровый учет и оформить. </w:t>
            </w:r>
            <w:r w:rsidR="008D5B67" w:rsidRPr="000108D7">
              <w:rPr>
                <w:color w:val="000000" w:themeColor="text1"/>
                <w:sz w:val="28"/>
                <w:szCs w:val="28"/>
              </w:rPr>
              <w:t xml:space="preserve">Граждане стали обращаться с вопросом изменения правил ПЗЗ </w:t>
            </w:r>
          </w:p>
        </w:tc>
      </w:tr>
    </w:tbl>
    <w:p w:rsidR="00CB5A33" w:rsidRDefault="00CB5A33" w:rsidP="00FF68F2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CB5A33" w:rsidRDefault="00CB5A33" w:rsidP="00FF68F2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В летний период</w:t>
      </w:r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возрастает количество так называемых «сезонных» обращений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-</w:t>
      </w:r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>это проблемы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 водоснабжением в районе. (с.</w:t>
      </w:r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В. </w:t>
      </w:r>
      <w:proofErr w:type="spellStart"/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>Такермен</w:t>
      </w:r>
      <w:proofErr w:type="spellEnd"/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>Свх</w:t>
      </w:r>
      <w:proofErr w:type="spellEnd"/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>. Им. Воровского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Деуково</w:t>
      </w:r>
      <w:proofErr w:type="spellEnd"/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CB5A33" w:rsidRDefault="00CB5A33" w:rsidP="00FF68F2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F68F2" w:rsidRPr="00303525" w:rsidRDefault="00FF68F2" w:rsidP="00FF68F2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91955">
        <w:rPr>
          <w:rFonts w:ascii="Times New Roman" w:hAnsi="Times New Roman"/>
          <w:sz w:val="28"/>
          <w:szCs w:val="28"/>
        </w:rPr>
        <w:t xml:space="preserve">По тематике «Государство, общество, </w:t>
      </w:r>
      <w:r w:rsidR="006952CF" w:rsidRPr="00A91955">
        <w:rPr>
          <w:rFonts w:ascii="Times New Roman" w:hAnsi="Times New Roman"/>
          <w:sz w:val="28"/>
          <w:szCs w:val="28"/>
        </w:rPr>
        <w:t>политика» за</w:t>
      </w:r>
      <w:r w:rsidRPr="00A91955">
        <w:rPr>
          <w:rFonts w:ascii="Times New Roman" w:hAnsi="Times New Roman"/>
          <w:sz w:val="28"/>
          <w:szCs w:val="28"/>
        </w:rPr>
        <w:t xml:space="preserve"> отчетный период поступило -</w:t>
      </w:r>
      <w:r>
        <w:rPr>
          <w:rFonts w:ascii="Times New Roman" w:hAnsi="Times New Roman"/>
          <w:sz w:val="28"/>
          <w:szCs w:val="28"/>
        </w:rPr>
        <w:t xml:space="preserve"> 43</w:t>
      </w:r>
      <w:r w:rsidRPr="00A91955">
        <w:rPr>
          <w:rFonts w:ascii="Times New Roman" w:hAnsi="Times New Roman"/>
          <w:sz w:val="28"/>
          <w:szCs w:val="28"/>
        </w:rPr>
        <w:t xml:space="preserve"> обращени</w:t>
      </w:r>
      <w:r w:rsidR="006952CF">
        <w:rPr>
          <w:rFonts w:ascii="Times New Roman" w:hAnsi="Times New Roman"/>
          <w:sz w:val="28"/>
          <w:szCs w:val="28"/>
        </w:rPr>
        <w:t>я</w:t>
      </w:r>
      <w:r w:rsidRPr="00A91955">
        <w:rPr>
          <w:rFonts w:ascii="Times New Roman" w:hAnsi="Times New Roman"/>
          <w:sz w:val="28"/>
          <w:szCs w:val="28"/>
        </w:rPr>
        <w:t>. Основную долю составляют   вопрос</w:t>
      </w:r>
      <w:r w:rsidR="006952CF">
        <w:rPr>
          <w:rFonts w:ascii="Times New Roman" w:hAnsi="Times New Roman"/>
          <w:sz w:val="28"/>
          <w:szCs w:val="28"/>
        </w:rPr>
        <w:t>ы</w:t>
      </w:r>
      <w:r w:rsidRPr="00A91955">
        <w:rPr>
          <w:rFonts w:ascii="Times New Roman" w:hAnsi="Times New Roman"/>
          <w:sz w:val="28"/>
          <w:szCs w:val="28"/>
        </w:rPr>
        <w:t xml:space="preserve"> работы должностны</w:t>
      </w:r>
      <w:r>
        <w:rPr>
          <w:rFonts w:ascii="Times New Roman" w:hAnsi="Times New Roman"/>
          <w:sz w:val="28"/>
          <w:szCs w:val="28"/>
        </w:rPr>
        <w:t xml:space="preserve">х лиц местного </w:t>
      </w:r>
      <w:r w:rsidR="00CB5A33">
        <w:rPr>
          <w:rFonts w:ascii="Times New Roman" w:hAnsi="Times New Roman"/>
          <w:sz w:val="28"/>
          <w:szCs w:val="28"/>
        </w:rPr>
        <w:t xml:space="preserve">самоуправления, </w:t>
      </w:r>
      <w:r w:rsidR="00CB5A33" w:rsidRPr="00A91955">
        <w:rPr>
          <w:rFonts w:ascii="Times New Roman" w:hAnsi="Times New Roman"/>
          <w:sz w:val="28"/>
          <w:szCs w:val="28"/>
        </w:rPr>
        <w:t>запросы</w:t>
      </w:r>
      <w:r w:rsidRPr="00A91955">
        <w:rPr>
          <w:rFonts w:ascii="Times New Roman" w:hAnsi="Times New Roman"/>
          <w:sz w:val="28"/>
          <w:szCs w:val="28"/>
        </w:rPr>
        <w:t xml:space="preserve"> архивных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B5A33">
        <w:rPr>
          <w:rFonts w:ascii="Times New Roman" w:hAnsi="Times New Roman"/>
          <w:sz w:val="28"/>
          <w:szCs w:val="28"/>
        </w:rPr>
        <w:t xml:space="preserve">иных </w:t>
      </w:r>
      <w:r w:rsidR="00CB5A33" w:rsidRPr="00A91955">
        <w:rPr>
          <w:rFonts w:ascii="Times New Roman" w:hAnsi="Times New Roman"/>
          <w:sz w:val="28"/>
          <w:szCs w:val="28"/>
        </w:rPr>
        <w:t>данных</w:t>
      </w:r>
      <w:r w:rsidRPr="00A91955">
        <w:rPr>
          <w:rFonts w:ascii="Times New Roman" w:hAnsi="Times New Roman"/>
          <w:sz w:val="28"/>
          <w:szCs w:val="28"/>
        </w:rPr>
        <w:t xml:space="preserve">. </w:t>
      </w:r>
    </w:p>
    <w:p w:rsidR="00FF68F2" w:rsidRDefault="00FF68F2" w:rsidP="00A34A90">
      <w:pPr>
        <w:spacing w:after="0"/>
        <w:ind w:firstLine="708"/>
        <w:jc w:val="both"/>
        <w:rPr>
          <w:rFonts w:ascii="Times New Roman" w:hAnsi="Times New Roman"/>
          <w:sz w:val="28"/>
          <w:szCs w:val="32"/>
        </w:rPr>
      </w:pPr>
    </w:p>
    <w:p w:rsidR="00344E79" w:rsidRDefault="00344E79" w:rsidP="00344E79">
      <w:pPr>
        <w:spacing w:after="0"/>
        <w:ind w:firstLine="708"/>
        <w:jc w:val="center"/>
        <w:rPr>
          <w:rFonts w:ascii="Times New Roman" w:hAnsi="Times New Roman"/>
          <w:b/>
          <w:sz w:val="28"/>
          <w:szCs w:val="32"/>
          <w:lang w:eastAsia="ru-RU"/>
        </w:rPr>
      </w:pPr>
      <w:r w:rsidRPr="00344E79">
        <w:rPr>
          <w:rFonts w:ascii="Times New Roman" w:hAnsi="Times New Roman"/>
          <w:b/>
          <w:sz w:val="28"/>
          <w:szCs w:val="32"/>
          <w:lang w:eastAsia="ru-RU"/>
        </w:rPr>
        <w:t>Народный контроль</w:t>
      </w:r>
    </w:p>
    <w:p w:rsidR="000108D7" w:rsidRPr="00344E79" w:rsidRDefault="000108D7" w:rsidP="00344E79">
      <w:pPr>
        <w:spacing w:after="0"/>
        <w:ind w:firstLine="708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:rsidR="006F1A6C" w:rsidRPr="006F1A6C" w:rsidRDefault="006F1A6C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proofErr w:type="gramStart"/>
      <w:r w:rsidRPr="006F1A6C">
        <w:rPr>
          <w:rFonts w:ascii="Times New Roman" w:hAnsi="Times New Roman"/>
          <w:sz w:val="28"/>
          <w:szCs w:val="28"/>
          <w:lang w:eastAsia="ru-RU"/>
        </w:rPr>
        <w:t>Указом  Президента</w:t>
      </w:r>
      <w:proofErr w:type="gramEnd"/>
      <w:r w:rsidRPr="006F1A6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 на базе Портала Государственных услуг Республики Татарстан с 2012 года функционирует уникальная система «Народный̆ контроль».</w:t>
      </w:r>
    </w:p>
    <w:p w:rsidR="000108D7" w:rsidRDefault="006952CF" w:rsidP="000108D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52CF">
        <w:rPr>
          <w:rFonts w:ascii="Times New Roman" w:hAnsi="Times New Roman"/>
          <w:sz w:val="28"/>
          <w:szCs w:val="28"/>
          <w:lang w:eastAsia="ru-RU"/>
        </w:rPr>
        <w:t xml:space="preserve">В рамках федерального проекта «Цифровое государственное управление» национальной программы «Цифровая экономика» в 2022 году начала работать платформа обратной связи (ПОС), </w:t>
      </w:r>
      <w:r w:rsidR="00BF04BC" w:rsidRPr="006952CF">
        <w:rPr>
          <w:rFonts w:ascii="Times New Roman" w:hAnsi="Times New Roman"/>
          <w:sz w:val="28"/>
          <w:szCs w:val="28"/>
          <w:lang w:eastAsia="ru-RU"/>
        </w:rPr>
        <w:t xml:space="preserve">которая </w:t>
      </w:r>
      <w:r w:rsidR="00BF04BC"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позволяет</w:t>
      </w:r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гражданам через форму на Едином портале </w:t>
      </w:r>
      <w:proofErr w:type="spellStart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госуслуг</w:t>
      </w:r>
      <w:proofErr w:type="spellEnd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мобильное приложение «</w:t>
      </w:r>
      <w:proofErr w:type="spellStart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Госуслуги</w:t>
      </w:r>
      <w:proofErr w:type="spellEnd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Жалобы», а также 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через </w:t>
      </w:r>
      <w:proofErr w:type="spellStart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виджеты</w:t>
      </w:r>
      <w:proofErr w:type="spellEnd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сайт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ов</w:t>
      </w:r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органов  местного</w:t>
      </w:r>
      <w:proofErr w:type="gramEnd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самоуправления направлять обращения в государственные и муниципальные органы. 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</w:t>
      </w:r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Республик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</w:t>
      </w:r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Татарстан 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данные обращения </w:t>
      </w:r>
      <w:proofErr w:type="spellStart"/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интегруются</w:t>
      </w:r>
      <w:proofErr w:type="spellEnd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 </w:t>
      </w:r>
      <w:proofErr w:type="gramStart"/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систему 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ГИС</w:t>
      </w:r>
      <w:proofErr w:type="gramEnd"/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«Народный </w:t>
      </w:r>
      <w:r w:rsidR="00BF04BC"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контроль</w:t>
      </w:r>
      <w:r w:rsidRPr="006952C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В связи с этим,</w:t>
      </w:r>
      <w:r w:rsidR="005321E0">
        <w:rPr>
          <w:rFonts w:ascii="Times New Roman" w:hAnsi="Times New Roman"/>
          <w:color w:val="222222"/>
          <w:sz w:val="28"/>
          <w:szCs w:val="28"/>
          <w:shd w:val="clear" w:color="auto" w:fill="FFFFFF"/>
          <w:lang w:val="tt-RU"/>
        </w:rPr>
        <w:t xml:space="preserve"> 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за 1 полугодие </w:t>
      </w:r>
      <w:r w:rsidR="00FC30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наблюдается рост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поступивших обращений на </w:t>
      </w:r>
      <w:r w:rsidR="00BF04BC" w:rsidRPr="00FC307E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58 %</w:t>
      </w:r>
      <w:r w:rsidR="00BF04B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BF04BC" w:rsidRPr="00BF04BC">
        <w:rPr>
          <w:rFonts w:ascii="Times New Roman" w:hAnsi="Times New Roman"/>
          <w:color w:val="000000" w:themeColor="text1"/>
          <w:sz w:val="36"/>
          <w:szCs w:val="32"/>
          <w:lang w:eastAsia="ru-RU"/>
        </w:rPr>
        <w:t xml:space="preserve"> </w:t>
      </w:r>
      <w:r w:rsidR="00BF04BC" w:rsidRPr="000108D7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144 заявки.</w:t>
      </w:r>
      <w:r w:rsidR="00BF04BC" w:rsidRPr="000108D7">
        <w:rPr>
          <w:rFonts w:ascii="Times New Roman" w:hAnsi="Times New Roman"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BF04BC" w:rsidRPr="000108D7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(1 полугодие 2021- 84)</w:t>
      </w:r>
      <w:r w:rsidR="00BF04BC" w:rsidRPr="000108D7">
        <w:rPr>
          <w:rFonts w:ascii="Times New Roman" w:hAnsi="Times New Roman"/>
          <w:color w:val="222222"/>
          <w:sz w:val="28"/>
          <w:szCs w:val="28"/>
          <w:u w:val="single"/>
          <w:shd w:val="clear" w:color="auto" w:fill="FFFFFF"/>
        </w:rPr>
        <w:t>.</w:t>
      </w:r>
      <w:r w:rsidR="000108D7" w:rsidRPr="000108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108D7" w:rsidRPr="009B1386" w:rsidRDefault="000108D7" w:rsidP="000108D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1386">
        <w:rPr>
          <w:rFonts w:ascii="Times New Roman" w:hAnsi="Times New Roman"/>
          <w:sz w:val="28"/>
          <w:szCs w:val="28"/>
          <w:lang w:eastAsia="ru-RU"/>
        </w:rPr>
        <w:t>С момента функционирования системы ГИС Народный контроль» (01.08.2012г.) в Исполнительный комитет Мензелинского муниципального района поступило 897 заявок, из них на состояние 13.07.2022г. решено 823 (92 %). Статус запланировано имеют 39 заявки, 33 присвое</w:t>
      </w:r>
      <w:r>
        <w:rPr>
          <w:rFonts w:ascii="Times New Roman" w:hAnsi="Times New Roman"/>
          <w:sz w:val="28"/>
          <w:szCs w:val="28"/>
          <w:lang w:eastAsia="ru-RU"/>
        </w:rPr>
        <w:t>н мотивированный отказ.</w:t>
      </w:r>
    </w:p>
    <w:tbl>
      <w:tblPr>
        <w:tblpPr w:leftFromText="180" w:rightFromText="180" w:vertAnchor="page" w:horzAnchor="margin" w:tblpY="3331"/>
        <w:tblOverlap w:val="never"/>
        <w:tblW w:w="100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790"/>
        <w:gridCol w:w="172"/>
        <w:gridCol w:w="5498"/>
        <w:gridCol w:w="1585"/>
      </w:tblGrid>
      <w:tr w:rsidR="00416024" w:rsidRPr="000108D7" w:rsidTr="00416024">
        <w:trPr>
          <w:trHeight w:val="894"/>
        </w:trPr>
        <w:tc>
          <w:tcPr>
            <w:tcW w:w="1037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F15558" w:rsidRDefault="00416024" w:rsidP="00416024">
            <w:pPr>
              <w:rPr>
                <w:rFonts w:ascii="Arial" w:hAnsi="Arial" w:cs="Arial"/>
              </w:rPr>
            </w:pPr>
            <w:r w:rsidRPr="00F15558">
              <w:rPr>
                <w:rFonts w:ascii="Arial" w:hAnsi="Arial" w:cs="Arial"/>
              </w:rPr>
              <w:lastRenderedPageBreak/>
              <w:t>2283920</w:t>
            </w:r>
          </w:p>
        </w:tc>
        <w:tc>
          <w:tcPr>
            <w:tcW w:w="1790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F15558" w:rsidRDefault="0078141E" w:rsidP="00416024">
            <w:pPr>
              <w:pStyle w:val="a7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"https://uslugi.tatar.ru/uploads/open-gov/images/small-2283920-3-0.8175772416871041.jpg?nocache=1657535112159"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"https://uslugi.tatar.ru/uploads/open-gov/images/small-2283920-3-0.8175772416871041.jpg?nocache=1657535112159"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"https://uslugi.tatar.ru/uploads/open-gov/images/small-2283920-3-0.8175772416871041.jpg?nocache=1657535112159"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"https://uslugi.tatar.ru/uploads/open-gov/images/small-2283920-3-0.8175772416871041.jpg?nocache=1657535112159"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"https://uslugi.tatar.ru/uploads/open-gov/images/small-2283920-3-0.8175772416871041.jpg?nocache=1657535112159"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"https://uslugi.tatar.ru/uploads/open-gov/images/small-2283920-3-0.8175772416871041.jpg?nocache=1657535112159" \* MERGEFORMATINET </w:instrText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"https://uslugi.tatar.ru/uploads/open-gov/images/small-2283920-3-0.8175772416871041.jpg?nocache=1657535112159" \* MERGEFORMATINET </w:instrText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"https://uslugi.tatar.ru/uploads/open-gov/images/small-2283920-3-0.8175772416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871041.jpg?nocache=1657535112159" \* MERGEFORMATINET 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>INCLUDEPICTURE  "https://uslugi.tatar.ru/uploads/open-gov/images/small-2283920-3-0.8175772416871041.jpg?nocache=1657535112159" \* MERGEFORMATINET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s://uslugi.tatar.ru/uploads/open-gov/images/original-2283920-3-0.8175772416871041.jpg?nocache=1657535112159" style="width:55.5pt;height:1in" o:button="t">
                    <v:imagedata r:id="rId8" r:href="rId9"/>
                  </v:shape>
                </w:pic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</w:hyperlink>
            <w:r w:rsidR="00416024" w:rsidRPr="00F1555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16024" w:rsidRPr="00F15558" w:rsidRDefault="00416024" w:rsidP="0041602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0108D7" w:rsidRDefault="00416024" w:rsidP="004160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08D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Категория: Содержание и ремонт муниципальных дорог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  <w:rPr>
                <w:b/>
              </w:rPr>
            </w:pPr>
            <w:r w:rsidRPr="000108D7">
              <w:rPr>
                <w:b/>
              </w:rPr>
              <w:t>Заголовок: отсутствие дорожного покрытия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</w:pPr>
            <w:r w:rsidRPr="000108D7">
              <w:t xml:space="preserve">Текст: в 2011 году улица Чернышевская была покрыта асфальтом но не до </w:t>
            </w:r>
            <w:proofErr w:type="gramStart"/>
            <w:r w:rsidRPr="000108D7">
              <w:t>конца .</w:t>
            </w:r>
            <w:proofErr w:type="gramEnd"/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</w:pPr>
            <w:r w:rsidRPr="000108D7">
              <w:t>Адрес: Россия, Республика Татарстан, Мензелинск, Мензелинский район, улица Чернышевского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  <w:rPr>
                <w:b/>
              </w:rPr>
            </w:pPr>
            <w:r w:rsidRPr="000108D7">
              <w:rPr>
                <w:b/>
                <w:color w:val="FF0000"/>
              </w:rPr>
              <w:t>Время добавления: 05.06.2018 в 17:53</w:t>
            </w:r>
          </w:p>
        </w:tc>
        <w:tc>
          <w:tcPr>
            <w:tcW w:w="1585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0108D7" w:rsidRDefault="00416024" w:rsidP="0041602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0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108D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Контрольный срок: 18.10.2023</w:t>
            </w:r>
          </w:p>
          <w:p w:rsidR="00416024" w:rsidRPr="000108D7" w:rsidRDefault="00416024" w:rsidP="004160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16024" w:rsidRPr="000108D7" w:rsidTr="00416024">
        <w:trPr>
          <w:trHeight w:val="3692"/>
        </w:trPr>
        <w:tc>
          <w:tcPr>
            <w:tcW w:w="1037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F15558" w:rsidRDefault="00416024" w:rsidP="00416024">
            <w:pPr>
              <w:rPr>
                <w:rFonts w:ascii="Arial" w:hAnsi="Arial" w:cs="Arial"/>
              </w:rPr>
            </w:pPr>
            <w:r w:rsidRPr="00F15558">
              <w:rPr>
                <w:rFonts w:ascii="Arial" w:hAnsi="Arial" w:cs="Arial"/>
              </w:rPr>
              <w:t>2809841</w:t>
            </w:r>
          </w:p>
        </w:tc>
        <w:tc>
          <w:tcPr>
            <w:tcW w:w="1962" w:type="dxa"/>
            <w:gridSpan w:val="2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F15558" w:rsidRDefault="0078141E" w:rsidP="00416024">
            <w:pPr>
              <w:pStyle w:val="a7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"https://uslugi.tatar.ru/uploads/open-gov/images/small-2809841-2-phpiHcNxS.jpg?nocache=1657533911206"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"https://uslugi.tatar.ru/uploads/open-gov/images/small-2809841-2-phpiHcNxS.jpg?nocache=1657533911206"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"https://uslugi.tatar.ru/uploads/open-gov/images/small-2809841-2-phpiHcNxS.jpg?nocache=1657533911206"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"https://uslugi.tatar.ru/uploads/open-gov/images/small-2809841-2-phpiHcNxS.jpg?nocache=1657533911206"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"https://uslugi.tatar.ru/uploads/open-gov/images/small-2809841-2-phpiHcNxS.jpg?nocache=1657533911206" \* MERGEFORMATINET </w:instrText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"https://uslugi.tatar.ru/uploads/open-gov/images/small-2809841-2-phpiHcNxS.jpg?nocache=1657533911206" \* MERGEFORMATINET </w:instrText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"https://uslugi.tatar.ru/uploads/open-gov/images/small-2809841-2-phpiHcNxS.jpg?nocache=1657533911206" \* MERGEFORMATINET </w:instrText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images/small-2809841-2-phpiHcNxS.jpg?nocache=1657533911206" \* MERGEFORMATINET 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>INCLUDEPICTURE  "https://uslugi.tatar.ru/uploads/open-gov/images/small-2809841-2-phpiHcNxS.jpg?nocache=1657533911206" \* MERGEFORMATINET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pict>
                  <v:shape id="_x0000_i1026" type="#_x0000_t75" alt="" href="https://uslugi.tatar.ru/uploads/open-gov/images/original-2809841-2-phpiHcNxS.jpg?nocache=1657533911206" style="width:86.25pt;height:115.5pt" o:button="t">
                    <v:imagedata r:id="rId11" r:href="rId12"/>
                  </v:shape>
                </w:pic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416024"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</w:hyperlink>
            <w:r w:rsidR="00416024" w:rsidRPr="00F1555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16024" w:rsidRPr="00F15558" w:rsidRDefault="00416024" w:rsidP="00416024">
            <w:pPr>
              <w:rPr>
                <w:rFonts w:ascii="Arial" w:hAnsi="Arial" w:cs="Arial"/>
              </w:rPr>
            </w:pPr>
          </w:p>
        </w:tc>
        <w:tc>
          <w:tcPr>
            <w:tcW w:w="5498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0108D7" w:rsidRDefault="00416024" w:rsidP="00416024">
            <w:pPr>
              <w:rPr>
                <w:rFonts w:ascii="Times New Roman" w:hAnsi="Times New Roman"/>
                <w:sz w:val="24"/>
                <w:szCs w:val="24"/>
              </w:rPr>
            </w:pPr>
            <w:r w:rsidRPr="000108D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Категория: Содержание и ремонт муниципальных дорог</w:t>
            </w:r>
          </w:p>
          <w:p w:rsidR="00416024" w:rsidRPr="000108D7" w:rsidRDefault="00416024" w:rsidP="00416024">
            <w:pPr>
              <w:pStyle w:val="a7"/>
              <w:spacing w:before="0" w:beforeAutospacing="0" w:after="0" w:afterAutospacing="0"/>
              <w:textAlignment w:val="baseline"/>
            </w:pPr>
            <w:r w:rsidRPr="000108D7">
              <w:rPr>
                <w:bCs/>
                <w:bdr w:val="none" w:sz="0" w:space="0" w:color="auto" w:frame="1"/>
              </w:rPr>
              <w:t>Заголовок: Нет дороги на ул. Мирная, Мензелинск</w:t>
            </w:r>
          </w:p>
          <w:p w:rsidR="00416024" w:rsidRPr="000108D7" w:rsidRDefault="00416024" w:rsidP="00416024">
            <w:pPr>
              <w:pStyle w:val="a7"/>
              <w:spacing w:before="0" w:beforeAutospacing="0" w:after="0" w:afterAutospacing="0"/>
              <w:textAlignment w:val="baseline"/>
            </w:pPr>
            <w:r w:rsidRPr="000108D7">
              <w:rPr>
                <w:bCs/>
                <w:bdr w:val="none" w:sz="0" w:space="0" w:color="auto" w:frame="1"/>
              </w:rPr>
              <w:t>Текст: Уже более 10 лет обещают сделать дорогу, но походу забыли. Сделайте пожалуйста дорогу на ул. Мирная!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</w:pPr>
            <w:r w:rsidRPr="000108D7">
              <w:t>Адрес: Мирная улица, Мензелинск, Мензелинский район, Татарстан, Приволжский федеральный округ, 423700, РФ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  <w:rPr>
                <w:b/>
              </w:rPr>
            </w:pPr>
            <w:r w:rsidRPr="000108D7">
              <w:rPr>
                <w:b/>
                <w:color w:val="FF0000"/>
              </w:rPr>
              <w:t>Время добавления: 08.05.2019 в 11:25</w:t>
            </w:r>
          </w:p>
        </w:tc>
        <w:tc>
          <w:tcPr>
            <w:tcW w:w="1585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0108D7" w:rsidRDefault="00416024" w:rsidP="004160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416024" w:rsidRPr="000108D7" w:rsidRDefault="00416024" w:rsidP="004160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0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срок: 26.10.2023</w:t>
            </w:r>
          </w:p>
        </w:tc>
      </w:tr>
      <w:tr w:rsidR="00416024" w:rsidRPr="000108D7" w:rsidTr="00416024">
        <w:trPr>
          <w:trHeight w:val="3692"/>
        </w:trPr>
        <w:tc>
          <w:tcPr>
            <w:tcW w:w="1037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F15558" w:rsidRDefault="00416024" w:rsidP="00416024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F15558" w:rsidRDefault="00416024" w:rsidP="00416024">
            <w:pPr>
              <w:pStyle w:val="a7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15558">
              <w:rPr>
                <w:rFonts w:ascii="Arial" w:hAnsi="Arial" w:cs="Arial"/>
                <w:sz w:val="20"/>
                <w:szCs w:val="20"/>
              </w:rPr>
              <w:t> </w:t>
            </w:r>
            <w:hyperlink r:id="rId13" w:history="1"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"https://uslugi.tatar.ru/uploads/open-gov/images/small-2517491-1-0.007094402823451529.jpg?nocache=1657534811470" \* MERGEFORMATINET </w:instrText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"https://uslugi.tatar.ru/uploads/open-gov/images/small-2517491-1-0.007094402823451529.jpg?nocache=1657534811470" \* MERGEFORMATINET </w:instrText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"https://uslugi.tatar.ru/uploads/open-gov/images/small-2517491-1-0.007094402823451529.jpg?nocache=1657534811470" \* MERGEFORMATINET </w:instrText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"https://uslugi.tatar.ru/uploads/open-gov/images/small-2517491-1-0.007094402823451529.jpg?nocache=1657534811470" \* MERGEFORMATINET </w:instrText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"https://uslugi.tatar.ru/uploads/open-gov/images/small-2517491-1-0.007094402823451529.jpg?nocache=1657534811470" \* MERGEFORMATINET </w:instrText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"https://uslugi.tatar.ru/uploads/open-gov/images/small-2517491-1-0.007094402823451529.jpg?nocache=1657534811470" \* MERGEFORMATINET 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"https://uslugi.tatar.ru/uploads/open-gov/images/small-2517491-1-0.007094402823451529.jpg?nocache=1657534811470" \* MERGEFORMATINET </w:instrText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INCLUDEPICTURE  "https://uslugi.tatar.ru/uploads/open-gov/images/small-2517491-1-0.007094402823451529.jpg?nocache=1657534811470" \* MERGEFORMATINET </w:instrText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</w:instrText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>INCLUDEPICTURE  "https://uslugi.tatar.ru/uploads/open-gov/images/small-2517491-1-0.</w:instrText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>007094402823451529.jpg?nocache=1657534811470" \* MERGEFORMATINET</w:instrText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instrText xml:space="preserve"> </w:instrText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pict w14:anchorId="78AF64AB">
                  <v:shape id="_x0000_i1027" type="#_x0000_t75" alt="" href="https://uslugi.tatar.ru/uploads/open-gov/images/original-2517491-1-0.007094402823451529.jpg?nocache=1657534811470" style="width:64.5pt;height:106.5pt" o:button="t">
                    <v:imagedata r:id="rId14" r:href="rId15"/>
                  </v:shape>
                </w:pict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="0078141E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Pr="00F15558">
                <w:rPr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fldChar w:fldCharType="end"/>
              </w:r>
            </w:hyperlink>
          </w:p>
          <w:p w:rsidR="00416024" w:rsidRPr="00F15558" w:rsidRDefault="00416024" w:rsidP="00416024">
            <w:pPr>
              <w:rPr>
                <w:rFonts w:ascii="Arial" w:hAnsi="Arial" w:cs="Arial"/>
              </w:rPr>
            </w:pPr>
          </w:p>
        </w:tc>
        <w:tc>
          <w:tcPr>
            <w:tcW w:w="5498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0108D7" w:rsidRDefault="00416024" w:rsidP="004160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08D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Категория: Содержание и ремонт муниципальных дорог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  <w:rPr>
                <w:b/>
              </w:rPr>
            </w:pPr>
            <w:r w:rsidRPr="000108D7">
              <w:rPr>
                <w:b/>
              </w:rPr>
              <w:t>Заголовок: Асфальта нет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</w:pPr>
            <w:r w:rsidRPr="000108D7">
              <w:t>Текст: Добрый день, помогите, пожалуйста, решить уже многолетнюю проблему, сделали асфальт до и после нашей улицы, в администрации говорят, что на нашей по плану тоже есть асфальт, но его нет, и ничего с этим не делают!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</w:pPr>
            <w:r w:rsidRPr="000108D7">
              <w:t xml:space="preserve">Адрес: Россия, Республика Татарстан, Мензелинск, Мензелинский район, улица </w:t>
            </w:r>
            <w:proofErr w:type="spellStart"/>
            <w:r w:rsidRPr="000108D7">
              <w:t>Габдуллы</w:t>
            </w:r>
            <w:proofErr w:type="spellEnd"/>
            <w:r w:rsidRPr="000108D7">
              <w:t xml:space="preserve"> Тукая</w:t>
            </w:r>
          </w:p>
          <w:p w:rsidR="00416024" w:rsidRPr="000108D7" w:rsidRDefault="00416024" w:rsidP="00416024">
            <w:pPr>
              <w:pStyle w:val="a7"/>
              <w:spacing w:before="240" w:beforeAutospacing="0" w:after="120" w:afterAutospacing="0"/>
              <w:textAlignment w:val="baseline"/>
              <w:rPr>
                <w:b/>
              </w:rPr>
            </w:pPr>
            <w:r w:rsidRPr="000108D7">
              <w:rPr>
                <w:b/>
                <w:color w:val="FF0000"/>
              </w:rPr>
              <w:t>Время добавления: 31.10.2018 в 16:08</w:t>
            </w:r>
          </w:p>
        </w:tc>
        <w:tc>
          <w:tcPr>
            <w:tcW w:w="1585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6024" w:rsidRPr="000108D7" w:rsidRDefault="00416024" w:rsidP="004160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416024" w:rsidRPr="000108D7" w:rsidRDefault="00416024" w:rsidP="004160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0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срок: 01.10.2023</w:t>
            </w:r>
          </w:p>
          <w:p w:rsidR="00416024" w:rsidRPr="000108D7" w:rsidRDefault="00416024" w:rsidP="004160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108D7" w:rsidRDefault="000108D7" w:rsidP="000108D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1386">
        <w:rPr>
          <w:rFonts w:ascii="Times New Roman" w:hAnsi="Times New Roman"/>
          <w:sz w:val="28"/>
          <w:szCs w:val="28"/>
          <w:lang w:eastAsia="ru-RU"/>
        </w:rPr>
        <w:t xml:space="preserve">Наибольшее количество заявок, находящихся в статусе «запланировано» подано по разделу «Содержание и ремонт муниципальных дорог» - 30, решение которых требует значительных финансовых затрат (дороги к </w:t>
      </w:r>
      <w:proofErr w:type="spellStart"/>
      <w:r w:rsidRPr="009B1386">
        <w:rPr>
          <w:rFonts w:ascii="Times New Roman" w:hAnsi="Times New Roman"/>
          <w:sz w:val="28"/>
          <w:szCs w:val="28"/>
          <w:lang w:eastAsia="ru-RU"/>
        </w:rPr>
        <w:t>мкр</w:t>
      </w:r>
      <w:proofErr w:type="spellEnd"/>
      <w:r w:rsidRPr="009B1386">
        <w:rPr>
          <w:rFonts w:ascii="Times New Roman" w:hAnsi="Times New Roman"/>
          <w:sz w:val="28"/>
          <w:szCs w:val="28"/>
          <w:lang w:eastAsia="ru-RU"/>
        </w:rPr>
        <w:t xml:space="preserve">. ХПП, </w:t>
      </w:r>
      <w:proofErr w:type="spellStart"/>
      <w:r w:rsidRPr="009B1386">
        <w:rPr>
          <w:rFonts w:ascii="Times New Roman" w:hAnsi="Times New Roman"/>
          <w:sz w:val="28"/>
          <w:szCs w:val="28"/>
          <w:lang w:eastAsia="ru-RU"/>
        </w:rPr>
        <w:t>Садак</w:t>
      </w:r>
      <w:proofErr w:type="spellEnd"/>
      <w:r w:rsidRPr="009B1386">
        <w:rPr>
          <w:rFonts w:ascii="Times New Roman" w:hAnsi="Times New Roman"/>
          <w:sz w:val="28"/>
          <w:szCs w:val="28"/>
          <w:lang w:eastAsia="ru-RU"/>
        </w:rPr>
        <w:t xml:space="preserve">) и находится на постоянном </w:t>
      </w:r>
      <w:r>
        <w:rPr>
          <w:rFonts w:ascii="Times New Roman" w:hAnsi="Times New Roman"/>
          <w:sz w:val="28"/>
          <w:szCs w:val="28"/>
          <w:lang w:eastAsia="ru-RU"/>
        </w:rPr>
        <w:t>контроле у руководства района.</w:t>
      </w:r>
    </w:p>
    <w:p w:rsidR="00416024" w:rsidRDefault="000108D7" w:rsidP="00416024">
      <w:pPr>
        <w:shd w:val="clear" w:color="auto" w:fill="FFFFFF"/>
        <w:spacing w:after="0"/>
        <w:ind w:left="54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 критику УПЧ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Мензелинскому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району попали 3 </w:t>
      </w:r>
      <w:r w:rsidRPr="00FC307E">
        <w:rPr>
          <w:rFonts w:ascii="Times New Roman" w:hAnsi="Times New Roman"/>
          <w:b/>
          <w:sz w:val="28"/>
          <w:szCs w:val="28"/>
          <w:lang w:eastAsia="ru-RU"/>
        </w:rPr>
        <w:t>«неисполненные»</w:t>
      </w:r>
    </w:p>
    <w:p w:rsidR="00416024" w:rsidRDefault="00416024" w:rsidP="00416024">
      <w:pPr>
        <w:shd w:val="clear" w:color="auto" w:fill="FFFFFF"/>
        <w:spacing w:after="0"/>
        <w:ind w:left="54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0108D7">
        <w:rPr>
          <w:rFonts w:ascii="Times New Roman" w:hAnsi="Times New Roman"/>
          <w:sz w:val="28"/>
          <w:szCs w:val="28"/>
          <w:lang w:eastAsia="ru-RU"/>
        </w:rPr>
        <w:t xml:space="preserve">аявки, которые поступили в 2018, в 2019 году: </w:t>
      </w:r>
    </w:p>
    <w:p w:rsidR="006952CF" w:rsidRPr="00416024" w:rsidRDefault="006952CF" w:rsidP="00416024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FC307E" w:rsidRDefault="00FC307E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8D7" w:rsidRDefault="00416024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1полугодие </w:t>
      </w:r>
      <w:r w:rsidR="009B1386" w:rsidRPr="009B1386">
        <w:rPr>
          <w:rFonts w:ascii="Times New Roman" w:hAnsi="Times New Roman"/>
          <w:sz w:val="28"/>
          <w:szCs w:val="28"/>
          <w:lang w:eastAsia="ru-RU"/>
        </w:rPr>
        <w:t>2022 год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9B1386" w:rsidRPr="009B1386">
        <w:rPr>
          <w:rFonts w:ascii="Times New Roman" w:hAnsi="Times New Roman"/>
          <w:sz w:val="28"/>
          <w:szCs w:val="28"/>
          <w:lang w:eastAsia="ru-RU"/>
        </w:rPr>
        <w:t xml:space="preserve"> через ГИС «Народный контроль» в Исполнительный комитет Мензелинского муниципального района поступило 144 (АППГ- 84) заявки. Рост   составляет </w:t>
      </w:r>
      <w:r w:rsidR="009B1386" w:rsidRPr="0041602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58 </w:t>
      </w:r>
      <w:r w:rsidR="009B1386" w:rsidRPr="009B1386">
        <w:rPr>
          <w:rFonts w:ascii="Times New Roman" w:hAnsi="Times New Roman"/>
          <w:sz w:val="28"/>
          <w:szCs w:val="28"/>
          <w:lang w:eastAsia="ru-RU"/>
        </w:rPr>
        <w:t xml:space="preserve">%, что показывает популярность </w:t>
      </w:r>
      <w:proofErr w:type="gramStart"/>
      <w:r w:rsidR="009B1386" w:rsidRPr="009B1386">
        <w:rPr>
          <w:rFonts w:ascii="Times New Roman" w:hAnsi="Times New Roman"/>
          <w:sz w:val="28"/>
          <w:szCs w:val="28"/>
          <w:lang w:eastAsia="ru-RU"/>
        </w:rPr>
        <w:t>и  эффективность</w:t>
      </w:r>
      <w:proofErr w:type="gramEnd"/>
      <w:r w:rsidR="009B1386" w:rsidRPr="009B1386">
        <w:rPr>
          <w:rFonts w:ascii="Times New Roman" w:hAnsi="Times New Roman"/>
          <w:sz w:val="28"/>
          <w:szCs w:val="28"/>
          <w:lang w:eastAsia="ru-RU"/>
        </w:rPr>
        <w:t xml:space="preserve"> системы, позволяя </w:t>
      </w:r>
    </w:p>
    <w:p w:rsidR="006F1A6C" w:rsidRPr="006F1A6C" w:rsidRDefault="009B1386" w:rsidP="00416024">
      <w:pPr>
        <w:shd w:val="clear" w:color="auto" w:fill="FFFFFF"/>
        <w:spacing w:after="0"/>
        <w:ind w:left="-142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B1386">
        <w:rPr>
          <w:rFonts w:ascii="Times New Roman" w:hAnsi="Times New Roman"/>
          <w:sz w:val="28"/>
          <w:szCs w:val="28"/>
          <w:lang w:eastAsia="ru-RU"/>
        </w:rPr>
        <w:t>гражданам в режиме реального времени отслеживать исполнение своих заявок. Из них   на сегодняшний день решено 122  заявки (80,14%),  запланировано - 16, мотивированно отказ присвоено по 4 заявкам.</w:t>
      </w:r>
    </w:p>
    <w:p w:rsidR="005321E0" w:rsidRPr="006F1A6C" w:rsidRDefault="005321E0" w:rsidP="005321E0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>Ежегодно десятки тысяч жителей̆ республики оставляют свои жалобы и предложения, требующие незамедлительного решения со стороны органов государственной̆ власти, местного самоуправления и других организаций.</w:t>
      </w:r>
    </w:p>
    <w:p w:rsidR="005321E0" w:rsidRPr="006F1A6C" w:rsidRDefault="005321E0" w:rsidP="005321E0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A6C">
        <w:rPr>
          <w:rFonts w:ascii="Times New Roman" w:hAnsi="Times New Roman"/>
          <w:sz w:val="28"/>
          <w:szCs w:val="28"/>
          <w:lang w:eastAsia="ru-RU"/>
        </w:rPr>
        <w:t>Основная цель системы - придать гласность проблемам населения на общедоступном ресурсе, а также создать механизм оценки гражданами эффективности деятельности органов власти.</w:t>
      </w:r>
    </w:p>
    <w:p w:rsidR="005321E0" w:rsidRDefault="005321E0" w:rsidP="006F1A6C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008B" w:rsidRPr="0071008B" w:rsidRDefault="0071008B" w:rsidP="009B1386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08B">
        <w:rPr>
          <w:rFonts w:ascii="Times New Roman" w:hAnsi="Times New Roman"/>
          <w:sz w:val="28"/>
          <w:szCs w:val="28"/>
          <w:lang w:eastAsia="ru-RU"/>
        </w:rPr>
        <w:t>В целях повышения эффективности работы с обращениями граждан, качества контроля по срокам их исполнения, в районе ведётся учёт обращений в системе «Электронный документооборот». Сроки рассмотрения обращений граждан отслеживаются ежедневно. Еженедельно готовится реестр обращений, у которых истекает срок рассмотрения и напоминание об обращениях, срок рассмотрения которых за</w:t>
      </w:r>
      <w:r w:rsidR="009B1386">
        <w:rPr>
          <w:rFonts w:ascii="Times New Roman" w:hAnsi="Times New Roman"/>
          <w:sz w:val="28"/>
          <w:szCs w:val="28"/>
          <w:lang w:eastAsia="ru-RU"/>
        </w:rPr>
        <w:t>канчивается в ближайшую неделю.</w:t>
      </w:r>
    </w:p>
    <w:p w:rsidR="0071008B" w:rsidRDefault="0071008B" w:rsidP="0071008B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08B">
        <w:rPr>
          <w:rFonts w:ascii="Times New Roman" w:hAnsi="Times New Roman"/>
          <w:sz w:val="28"/>
          <w:szCs w:val="28"/>
          <w:lang w:eastAsia="ru-RU"/>
        </w:rPr>
        <w:t>По решению наболевших вопросов и задач, в районе ведется последовательная работа, обращения граждан остаются одним из приоритетных направлений деятельности органов местного самоуправления.</w:t>
      </w:r>
    </w:p>
    <w:p w:rsidR="008D5B67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D5B67" w:rsidRPr="008D5B67" w:rsidRDefault="008D5B67" w:rsidP="008D5B67">
      <w:pPr>
        <w:shd w:val="clear" w:color="auto" w:fill="FFFFFF"/>
        <w:spacing w:after="0"/>
        <w:ind w:left="-142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5B67">
        <w:rPr>
          <w:rFonts w:ascii="Times New Roman" w:hAnsi="Times New Roman"/>
          <w:b/>
          <w:sz w:val="28"/>
          <w:szCs w:val="28"/>
          <w:lang w:eastAsia="ru-RU"/>
        </w:rPr>
        <w:t>Анализ исполнительской дисциплины</w:t>
      </w:r>
    </w:p>
    <w:p w:rsidR="008D5B67" w:rsidRPr="008D5B67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B67" w:rsidRPr="008D5B67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B67">
        <w:rPr>
          <w:rFonts w:ascii="Times New Roman" w:hAnsi="Times New Roman"/>
          <w:sz w:val="28"/>
          <w:szCs w:val="28"/>
          <w:lang w:eastAsia="ru-RU"/>
        </w:rPr>
        <w:t xml:space="preserve">За 1 полугодие 2022 года по обращениям на контроле находилось 195 поручений. </w:t>
      </w:r>
    </w:p>
    <w:p w:rsidR="008D5B67" w:rsidRPr="008D5B67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B67">
        <w:rPr>
          <w:rFonts w:ascii="Times New Roman" w:hAnsi="Times New Roman"/>
          <w:sz w:val="28"/>
          <w:szCs w:val="28"/>
          <w:lang w:eastAsia="ru-RU"/>
        </w:rPr>
        <w:t xml:space="preserve">Качество подготовки ответа заявителю является одним из основных </w:t>
      </w:r>
      <w:proofErr w:type="gramStart"/>
      <w:r w:rsidRPr="008D5B67">
        <w:rPr>
          <w:rFonts w:ascii="Times New Roman" w:hAnsi="Times New Roman"/>
          <w:sz w:val="28"/>
          <w:szCs w:val="28"/>
          <w:lang w:eastAsia="ru-RU"/>
        </w:rPr>
        <w:t>требований  состояния</w:t>
      </w:r>
      <w:proofErr w:type="gramEnd"/>
      <w:r w:rsidRPr="008D5B67">
        <w:rPr>
          <w:rFonts w:ascii="Times New Roman" w:hAnsi="Times New Roman"/>
          <w:sz w:val="28"/>
          <w:szCs w:val="28"/>
          <w:lang w:eastAsia="ru-RU"/>
        </w:rPr>
        <w:t xml:space="preserve"> исполнительской дисциплины. Нарушение сроков предоставления ответа на обращение, в соответствии со ст. 5.59 КоАП РФ влечет наложение административного штрафа в размере от пяти тысяч до десяти тысяч рублей на руководителя на чье имя поступило обращение.)</w:t>
      </w:r>
    </w:p>
    <w:p w:rsidR="008D5B67" w:rsidRPr="008D5B67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B67">
        <w:rPr>
          <w:rFonts w:ascii="Times New Roman" w:hAnsi="Times New Roman"/>
          <w:sz w:val="28"/>
          <w:szCs w:val="28"/>
          <w:lang w:eastAsia="ru-RU"/>
        </w:rPr>
        <w:t xml:space="preserve">С учётом вышеизложенного, прошу Вас дать соответствующее поручения руководителям подведомственных учреждений, главам сельских поселений о неукоснительном соблюдении Закона "Об обращениях граждан в Российской Федерации» и: </w:t>
      </w:r>
    </w:p>
    <w:p w:rsidR="008D5B67" w:rsidRPr="008D5B67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B67">
        <w:rPr>
          <w:rFonts w:ascii="Times New Roman" w:hAnsi="Times New Roman"/>
          <w:sz w:val="28"/>
          <w:szCs w:val="28"/>
          <w:lang w:eastAsia="ru-RU"/>
        </w:rPr>
        <w:lastRenderedPageBreak/>
        <w:t>- о необходимости принятия дополнительных мер по повышению качества ответов, представляемых гражданам, подходить к рассмотрению обращений граждан с учетом индивидуальных жизненных обстоятельств заявителей;</w:t>
      </w:r>
    </w:p>
    <w:p w:rsidR="008D5B67" w:rsidRPr="008D5B67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B67">
        <w:rPr>
          <w:rFonts w:ascii="Times New Roman" w:hAnsi="Times New Roman"/>
          <w:sz w:val="28"/>
          <w:szCs w:val="28"/>
          <w:lang w:eastAsia="ru-RU"/>
        </w:rPr>
        <w:t>- проводить систематический анализ работы с обращениями граждан и принять надлежащие меры по исключению фактов нарушения законодательства о порядке рассмотрения обращений граждан;</w:t>
      </w:r>
    </w:p>
    <w:p w:rsidR="008D5B67" w:rsidRPr="008D5B67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B67">
        <w:rPr>
          <w:rFonts w:ascii="Times New Roman" w:hAnsi="Times New Roman"/>
          <w:sz w:val="28"/>
          <w:szCs w:val="28"/>
          <w:lang w:eastAsia="ru-RU"/>
        </w:rPr>
        <w:t>- использовать новые формы взаимодействия с населением, в том числе путем проведения личных приемов граждан с использованием современных технологий, а также осуществлять выездные приемы граждан;</w:t>
      </w:r>
    </w:p>
    <w:p w:rsidR="008D5B67" w:rsidRPr="006F1A6C" w:rsidRDefault="008D5B67" w:rsidP="008D5B67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B67">
        <w:rPr>
          <w:rFonts w:ascii="Times New Roman" w:hAnsi="Times New Roman"/>
          <w:sz w:val="28"/>
          <w:szCs w:val="28"/>
          <w:lang w:eastAsia="ru-RU"/>
        </w:rPr>
        <w:t>- повысить уровень исполнительской дисциплины при рассмотрении обращений граждан, при необходимости проводить служебные проверки в отношении лиц, допустивших нарушение законодательства в данной сфере, и принимать меры дисциплинарного взыскания к лицам, их допустившим;</w:t>
      </w:r>
    </w:p>
    <w:sectPr w:rsidR="008D5B67" w:rsidRPr="006F1A6C" w:rsidSect="00416024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A0E68"/>
    <w:multiLevelType w:val="hybridMultilevel"/>
    <w:tmpl w:val="361C3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F8"/>
    <w:rsid w:val="00006F82"/>
    <w:rsid w:val="000108D7"/>
    <w:rsid w:val="000A2E19"/>
    <w:rsid w:val="000E300E"/>
    <w:rsid w:val="000E3E0F"/>
    <w:rsid w:val="00117F41"/>
    <w:rsid w:val="001905EC"/>
    <w:rsid w:val="001E460C"/>
    <w:rsid w:val="00205917"/>
    <w:rsid w:val="002917A7"/>
    <w:rsid w:val="00302370"/>
    <w:rsid w:val="00303525"/>
    <w:rsid w:val="00306048"/>
    <w:rsid w:val="00322A22"/>
    <w:rsid w:val="00344E79"/>
    <w:rsid w:val="00351DF0"/>
    <w:rsid w:val="00392499"/>
    <w:rsid w:val="00396B2F"/>
    <w:rsid w:val="003A73F8"/>
    <w:rsid w:val="003B33F4"/>
    <w:rsid w:val="003D44A5"/>
    <w:rsid w:val="003E5ED5"/>
    <w:rsid w:val="00416024"/>
    <w:rsid w:val="0045680B"/>
    <w:rsid w:val="004739B4"/>
    <w:rsid w:val="0052354E"/>
    <w:rsid w:val="00526E57"/>
    <w:rsid w:val="005321E0"/>
    <w:rsid w:val="00564680"/>
    <w:rsid w:val="00587C12"/>
    <w:rsid w:val="005C22F4"/>
    <w:rsid w:val="005D0667"/>
    <w:rsid w:val="005E4F59"/>
    <w:rsid w:val="00604ADE"/>
    <w:rsid w:val="006057DC"/>
    <w:rsid w:val="00633E6F"/>
    <w:rsid w:val="00637E47"/>
    <w:rsid w:val="006642D6"/>
    <w:rsid w:val="006952CF"/>
    <w:rsid w:val="006F1A6C"/>
    <w:rsid w:val="0071008B"/>
    <w:rsid w:val="00727FDA"/>
    <w:rsid w:val="00737572"/>
    <w:rsid w:val="0078141E"/>
    <w:rsid w:val="007A6A6B"/>
    <w:rsid w:val="007D0593"/>
    <w:rsid w:val="007F71BB"/>
    <w:rsid w:val="008410A5"/>
    <w:rsid w:val="00857CCD"/>
    <w:rsid w:val="008635C2"/>
    <w:rsid w:val="008A6044"/>
    <w:rsid w:val="008D5B67"/>
    <w:rsid w:val="00912CD1"/>
    <w:rsid w:val="00953A24"/>
    <w:rsid w:val="009B1386"/>
    <w:rsid w:val="009B31BA"/>
    <w:rsid w:val="009C3DDD"/>
    <w:rsid w:val="009C59FB"/>
    <w:rsid w:val="00A34A90"/>
    <w:rsid w:val="00A428F1"/>
    <w:rsid w:val="00A656CD"/>
    <w:rsid w:val="00AB3F22"/>
    <w:rsid w:val="00AB7850"/>
    <w:rsid w:val="00B113C9"/>
    <w:rsid w:val="00B611FB"/>
    <w:rsid w:val="00B676DF"/>
    <w:rsid w:val="00BE3977"/>
    <w:rsid w:val="00BF04BC"/>
    <w:rsid w:val="00C31631"/>
    <w:rsid w:val="00C65891"/>
    <w:rsid w:val="00C70E5F"/>
    <w:rsid w:val="00CB5A33"/>
    <w:rsid w:val="00CD2823"/>
    <w:rsid w:val="00CE5CD0"/>
    <w:rsid w:val="00CE7F91"/>
    <w:rsid w:val="00CF560C"/>
    <w:rsid w:val="00CF7BD8"/>
    <w:rsid w:val="00D105F0"/>
    <w:rsid w:val="00D53665"/>
    <w:rsid w:val="00DA3D10"/>
    <w:rsid w:val="00DE40A2"/>
    <w:rsid w:val="00E532B4"/>
    <w:rsid w:val="00EA21B1"/>
    <w:rsid w:val="00EA3DFB"/>
    <w:rsid w:val="00EC2E50"/>
    <w:rsid w:val="00EE7C42"/>
    <w:rsid w:val="00F07A78"/>
    <w:rsid w:val="00F95A38"/>
    <w:rsid w:val="00FC307E"/>
    <w:rsid w:val="00FF17C9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7C296-5C65-4697-9CAF-498FEA3F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A3D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A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DF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17A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2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3B33F4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E3977"/>
    <w:rPr>
      <w:i/>
      <w:iCs/>
    </w:rPr>
  </w:style>
  <w:style w:type="character" w:styleId="a9">
    <w:name w:val="Hyperlink"/>
    <w:basedOn w:val="a0"/>
    <w:uiPriority w:val="99"/>
    <w:unhideWhenUsed/>
    <w:rsid w:val="00FC3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slugi.tatar.ru/uploads/open-gov/images/original-2517491-1-0.007094402823451529.jpg?nocache=1657534811470" TargetMode="External"/><Relationship Id="rId3" Type="http://schemas.openxmlformats.org/officeDocument/2006/relationships/styles" Target="styles.xml"/><Relationship Id="rId7" Type="http://schemas.openxmlformats.org/officeDocument/2006/relationships/hyperlink" Target="https://uslugi.tatar.ru/uploads/open-gov/images/original-2283920-3-0.8175772416871041.jpg?nocache=1657535112159" TargetMode="External"/><Relationship Id="rId12" Type="http://schemas.openxmlformats.org/officeDocument/2006/relationships/image" Target="https://uslugi.tatar.ru/uploads/open-gov/images/small-2809841-2-phpiHcNxS.jpg?nocache=16575339112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https://uslugi.tatar.ru/uploads/open-gov/images/small-2517491-1-0.007094402823451529.jpg?nocache=1657534811470" TargetMode="External"/><Relationship Id="rId10" Type="http://schemas.openxmlformats.org/officeDocument/2006/relationships/hyperlink" Target="https://uslugi.tatar.ru/uploads/open-gov/images/original-2809841-2-phpiHcNxS.jpg?nocache=1657533911206" TargetMode="External"/><Relationship Id="rId4" Type="http://schemas.openxmlformats.org/officeDocument/2006/relationships/settings" Target="settings.xml"/><Relationship Id="rId9" Type="http://schemas.openxmlformats.org/officeDocument/2006/relationships/image" Target="https://uslugi.tatar.ru/uploads/open-gov/images/small-2283920-3-0.8175772416871041.jpg?nocache=1657535112159" TargetMode="External"/><Relationship Id="rId14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Динамика поступивших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1 полугодие 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52B-4238-A34F-F2B1BEB785D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52B-4238-A34F-F2B1BEB785D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52B-4238-A34F-F2B1BEB785D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полугодие 2020</c:v>
                </c:pt>
                <c:pt idx="1">
                  <c:v>1 полугодие 2021</c:v>
                </c:pt>
                <c:pt idx="2">
                  <c:v>1 полугодие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167</c:v>
                </c:pt>
                <c:pt idx="1">
                  <c:v>161</c:v>
                </c:pt>
                <c:pt idx="2">
                  <c:v>222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2B-4238-A34F-F2B1BEB785D6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1 полугодие 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полугодие 2020</c:v>
                </c:pt>
                <c:pt idx="1">
                  <c:v>1 полугодие 2021</c:v>
                </c:pt>
                <c:pt idx="2">
                  <c:v>1 полугодие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62</c:v>
                </c:pt>
                <c:pt idx="1">
                  <c:v>55</c:v>
                </c:pt>
                <c:pt idx="2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52B-4238-A34F-F2B1BEB785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1 полугодие 2020</c:v>
                </c:pt>
                <c:pt idx="1">
                  <c:v>1 полугодие 2021</c:v>
                </c:pt>
                <c:pt idx="2">
                  <c:v>1 полугодие 2022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52B-4238-A34F-F2B1BEB785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96070480"/>
        <c:axId val="1896073744"/>
      </c:barChart>
      <c:catAx>
        <c:axId val="189607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6073744"/>
        <c:crosses val="autoZero"/>
        <c:auto val="1"/>
        <c:lblAlgn val="ctr"/>
        <c:lblOffset val="100"/>
        <c:noMultiLvlLbl val="0"/>
      </c:catAx>
      <c:valAx>
        <c:axId val="189607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60704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05026494329719"/>
          <c:y val="0.9092257217847769"/>
          <c:w val="0.4286871688208785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B5BD-67B0-4079-980C-1E1A2873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Аида Зиннуровна</cp:lastModifiedBy>
  <cp:revision>2</cp:revision>
  <cp:lastPrinted>2021-07-13T10:45:00Z</cp:lastPrinted>
  <dcterms:created xsi:type="dcterms:W3CDTF">2023-07-10T10:53:00Z</dcterms:created>
  <dcterms:modified xsi:type="dcterms:W3CDTF">2023-07-10T10:53:00Z</dcterms:modified>
</cp:coreProperties>
</file>